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26E38" w14:textId="1CBFBE2E" w:rsidR="002815CD" w:rsidRPr="00016034" w:rsidRDefault="003D4691" w:rsidP="00016034">
      <w:pPr>
        <w:spacing w:line="240" w:lineRule="auto"/>
        <w:ind w:left="1440" w:firstLine="720"/>
        <w:rPr>
          <w:rFonts w:ascii="Cooper Black" w:hAnsi="Cooper Black"/>
          <w:sz w:val="52"/>
          <w:szCs w:val="52"/>
        </w:rPr>
      </w:pPr>
      <w:r>
        <w:rPr>
          <w:rFonts w:ascii="Cooper Black" w:hAnsi="Cooper Black"/>
          <w:noProof/>
          <w:sz w:val="48"/>
          <w:szCs w:val="48"/>
        </w:rPr>
        <w:drawing>
          <wp:anchor distT="0" distB="0" distL="114300" distR="114300" simplePos="0" relativeHeight="251660288" behindDoc="0" locked="0" layoutInCell="1" allowOverlap="1" wp14:anchorId="1A5742AD" wp14:editId="2F167AFF">
            <wp:simplePos x="0" y="0"/>
            <wp:positionH relativeFrom="margin">
              <wp:posOffset>8975725</wp:posOffset>
            </wp:positionH>
            <wp:positionV relativeFrom="paragraph">
              <wp:posOffset>-148590</wp:posOffset>
            </wp:positionV>
            <wp:extent cx="802005" cy="1007745"/>
            <wp:effectExtent l="0" t="0" r="0" b="1905"/>
            <wp:wrapNone/>
            <wp:docPr id="856310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655" t="10792" r="17370" b="21699"/>
                    <a:stretch>
                      <a:fillRect/>
                    </a:stretch>
                  </pic:blipFill>
                  <pic:spPr bwMode="auto">
                    <a:xfrm flipH="1">
                      <a:off x="0" y="0"/>
                      <a:ext cx="802005" cy="1007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oper Black" w:hAnsi="Cooper Black"/>
          <w:noProof/>
          <w:sz w:val="48"/>
          <w:szCs w:val="48"/>
        </w:rPr>
        <w:drawing>
          <wp:anchor distT="0" distB="0" distL="114300" distR="114300" simplePos="0" relativeHeight="251659264" behindDoc="0" locked="0" layoutInCell="1" allowOverlap="1" wp14:anchorId="76C99B11" wp14:editId="278186A0">
            <wp:simplePos x="0" y="0"/>
            <wp:positionH relativeFrom="column">
              <wp:posOffset>8016240</wp:posOffset>
            </wp:positionH>
            <wp:positionV relativeFrom="paragraph">
              <wp:posOffset>-114300</wp:posOffset>
            </wp:positionV>
            <wp:extent cx="913765" cy="1007745"/>
            <wp:effectExtent l="0" t="0" r="635" b="1905"/>
            <wp:wrapNone/>
            <wp:docPr id="17992507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9740" t="20896" r="17696" b="22503"/>
                    <a:stretch>
                      <a:fillRect/>
                    </a:stretch>
                  </pic:blipFill>
                  <pic:spPr bwMode="auto">
                    <a:xfrm>
                      <a:off x="0" y="0"/>
                      <a:ext cx="913765" cy="1007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6034">
        <w:rPr>
          <w:rFonts w:ascii="Cooper Black" w:hAnsi="Cooper Black"/>
          <w:noProof/>
          <w:sz w:val="48"/>
          <w:szCs w:val="48"/>
        </w:rPr>
        <w:drawing>
          <wp:anchor distT="0" distB="0" distL="114300" distR="114300" simplePos="0" relativeHeight="251658240" behindDoc="0" locked="0" layoutInCell="1" allowOverlap="1" wp14:anchorId="6F9966A5" wp14:editId="19D4DFD3">
            <wp:simplePos x="0" y="0"/>
            <wp:positionH relativeFrom="column">
              <wp:posOffset>6949440</wp:posOffset>
            </wp:positionH>
            <wp:positionV relativeFrom="paragraph">
              <wp:posOffset>-160020</wp:posOffset>
            </wp:positionV>
            <wp:extent cx="1028700" cy="1007745"/>
            <wp:effectExtent l="0" t="0" r="0" b="1905"/>
            <wp:wrapNone/>
            <wp:docPr id="205627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493" t="14581" r="3896" b="23307"/>
                    <a:stretch>
                      <a:fillRect/>
                    </a:stretch>
                  </pic:blipFill>
                  <pic:spPr bwMode="auto">
                    <a:xfrm>
                      <a:off x="0" y="0"/>
                      <a:ext cx="1028700" cy="1007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6034">
        <w:rPr>
          <w:rFonts w:ascii="Cooper Black" w:hAnsi="Cooper Black"/>
          <w:noProof/>
          <w:sz w:val="48"/>
          <w:szCs w:val="48"/>
        </w:rPr>
        <w:drawing>
          <wp:anchor distT="0" distB="0" distL="114300" distR="114300" simplePos="0" relativeHeight="251661312" behindDoc="0" locked="0" layoutInCell="1" allowOverlap="1" wp14:anchorId="0E087D09" wp14:editId="2C793768">
            <wp:simplePos x="0" y="0"/>
            <wp:positionH relativeFrom="margin">
              <wp:posOffset>-7620</wp:posOffset>
            </wp:positionH>
            <wp:positionV relativeFrom="paragraph">
              <wp:posOffset>-137160</wp:posOffset>
            </wp:positionV>
            <wp:extent cx="1181100" cy="1028498"/>
            <wp:effectExtent l="0" t="0" r="0" b="635"/>
            <wp:wrapNone/>
            <wp:docPr id="2958704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001" t="2969" r="3138" b="3437"/>
                    <a:stretch>
                      <a:fillRect/>
                    </a:stretch>
                  </pic:blipFill>
                  <pic:spPr bwMode="auto">
                    <a:xfrm>
                      <a:off x="0" y="0"/>
                      <a:ext cx="1183321" cy="10304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6034" w:rsidRPr="00016034">
        <w:rPr>
          <w:rFonts w:ascii="Cooper Black" w:hAnsi="Cooper Black"/>
          <w:sz w:val="48"/>
          <w:szCs w:val="48"/>
        </w:rPr>
        <w:t>R</w:t>
      </w:r>
      <w:r w:rsidR="00016034" w:rsidRPr="00016034">
        <w:rPr>
          <w:rFonts w:ascii="Cooper Black" w:hAnsi="Cooper Black"/>
          <w:sz w:val="52"/>
          <w:szCs w:val="52"/>
        </w:rPr>
        <w:t xml:space="preserve">angeworthy Mission Overview </w:t>
      </w:r>
    </w:p>
    <w:p w14:paraId="0C97804E" w14:textId="4B178C6E" w:rsidR="00016034" w:rsidRPr="00016034" w:rsidRDefault="00016034" w:rsidP="00016034">
      <w:pPr>
        <w:spacing w:line="240" w:lineRule="auto"/>
        <w:rPr>
          <w:rFonts w:ascii="Cooper Black" w:hAnsi="Cooper Black"/>
          <w:sz w:val="22"/>
          <w:szCs w:val="22"/>
        </w:rPr>
      </w:pPr>
      <w:r>
        <w:rPr>
          <w:rFonts w:ascii="Cooper Black" w:hAnsi="Cooper Black"/>
          <w:sz w:val="48"/>
          <w:szCs w:val="48"/>
        </w:rPr>
        <w:tab/>
      </w:r>
      <w:r>
        <w:rPr>
          <w:rFonts w:ascii="Cooper Black" w:hAnsi="Cooper Black"/>
          <w:sz w:val="48"/>
          <w:szCs w:val="48"/>
        </w:rPr>
        <w:tab/>
      </w:r>
      <w:r>
        <w:rPr>
          <w:rFonts w:ascii="Cooper Black" w:hAnsi="Cooper Black"/>
          <w:sz w:val="48"/>
          <w:szCs w:val="48"/>
        </w:rPr>
        <w:tab/>
      </w:r>
      <w:r w:rsidRPr="00016034">
        <w:rPr>
          <w:rFonts w:ascii="Cooper Black" w:hAnsi="Cooper Black"/>
          <w:sz w:val="40"/>
          <w:szCs w:val="40"/>
        </w:rPr>
        <w:t>Kingfisher Class (Year</w:t>
      </w:r>
      <w:r>
        <w:rPr>
          <w:rFonts w:ascii="Cooper Black" w:hAnsi="Cooper Black"/>
          <w:sz w:val="40"/>
          <w:szCs w:val="40"/>
        </w:rPr>
        <w:t>s</w:t>
      </w:r>
      <w:r w:rsidRPr="00016034">
        <w:rPr>
          <w:rFonts w:ascii="Cooper Black" w:hAnsi="Cooper Black"/>
          <w:sz w:val="40"/>
          <w:szCs w:val="40"/>
        </w:rPr>
        <w:t xml:space="preserve"> 3, 4, 5</w:t>
      </w:r>
      <w:r>
        <w:rPr>
          <w:rFonts w:ascii="Cooper Black" w:hAnsi="Cooper Black"/>
          <w:sz w:val="40"/>
          <w:szCs w:val="40"/>
        </w:rPr>
        <w:t xml:space="preserve"> and </w:t>
      </w:r>
      <w:r w:rsidRPr="00016034">
        <w:rPr>
          <w:rFonts w:ascii="Cooper Black" w:hAnsi="Cooper Black"/>
          <w:sz w:val="40"/>
          <w:szCs w:val="40"/>
        </w:rPr>
        <w:t>6)</w:t>
      </w:r>
      <w:r>
        <w:rPr>
          <w:rFonts w:ascii="Cooper Black" w:hAnsi="Cooper Black"/>
          <w:sz w:val="40"/>
          <w:szCs w:val="40"/>
        </w:rPr>
        <w:br/>
      </w:r>
    </w:p>
    <w:tbl>
      <w:tblPr>
        <w:tblStyle w:val="TableGrid"/>
        <w:tblW w:w="15515" w:type="dxa"/>
        <w:tblLook w:val="04A0" w:firstRow="1" w:lastRow="0" w:firstColumn="1" w:lastColumn="0" w:noHBand="0" w:noVBand="1"/>
      </w:tblPr>
      <w:tblGrid>
        <w:gridCol w:w="1420"/>
        <w:gridCol w:w="3523"/>
        <w:gridCol w:w="3524"/>
        <w:gridCol w:w="3524"/>
        <w:gridCol w:w="3524"/>
      </w:tblGrid>
      <w:tr w:rsidR="00016034" w14:paraId="2603758C" w14:textId="77777777" w:rsidTr="004315B5">
        <w:trPr>
          <w:trHeight w:val="771"/>
        </w:trPr>
        <w:tc>
          <w:tcPr>
            <w:tcW w:w="1420" w:type="dxa"/>
          </w:tcPr>
          <w:p w14:paraId="05F89413" w14:textId="4A7EC3AE" w:rsidR="00016034" w:rsidRDefault="00016034" w:rsidP="00016034">
            <w:pPr>
              <w:rPr>
                <w:rFonts w:ascii="Calibri" w:hAnsi="Calibri" w:cs="Calibri"/>
                <w:sz w:val="36"/>
                <w:szCs w:val="36"/>
              </w:rPr>
            </w:pPr>
          </w:p>
        </w:tc>
        <w:tc>
          <w:tcPr>
            <w:tcW w:w="3523" w:type="dxa"/>
            <w:vAlign w:val="center"/>
          </w:tcPr>
          <w:p w14:paraId="2C554092" w14:textId="2CC75F67" w:rsidR="00016034" w:rsidRPr="00016034" w:rsidRDefault="00016034" w:rsidP="00016034">
            <w:pPr>
              <w:jc w:val="center"/>
              <w:rPr>
                <w:rFonts w:ascii="Calibri" w:hAnsi="Calibri" w:cs="Calibri"/>
                <w:b/>
                <w:bCs/>
                <w:sz w:val="32"/>
                <w:szCs w:val="32"/>
              </w:rPr>
            </w:pPr>
            <w:r w:rsidRPr="00016034">
              <w:rPr>
                <w:rFonts w:ascii="Calibri" w:hAnsi="Calibri" w:cs="Calibri"/>
                <w:b/>
                <w:bCs/>
                <w:sz w:val="32"/>
                <w:szCs w:val="32"/>
              </w:rPr>
              <w:t>Cycle 1</w:t>
            </w:r>
          </w:p>
        </w:tc>
        <w:tc>
          <w:tcPr>
            <w:tcW w:w="3524" w:type="dxa"/>
            <w:vAlign w:val="center"/>
          </w:tcPr>
          <w:p w14:paraId="5D9AE632" w14:textId="01BD16C5" w:rsidR="00016034" w:rsidRPr="00016034" w:rsidRDefault="00016034" w:rsidP="00016034">
            <w:pPr>
              <w:jc w:val="center"/>
              <w:rPr>
                <w:rFonts w:ascii="Calibri" w:hAnsi="Calibri" w:cs="Calibri"/>
                <w:b/>
                <w:bCs/>
                <w:sz w:val="32"/>
                <w:szCs w:val="32"/>
              </w:rPr>
            </w:pPr>
            <w:r w:rsidRPr="00016034">
              <w:rPr>
                <w:rFonts w:ascii="Calibri" w:hAnsi="Calibri" w:cs="Calibri"/>
                <w:b/>
                <w:bCs/>
                <w:sz w:val="32"/>
                <w:szCs w:val="32"/>
              </w:rPr>
              <w:t>Cycle 2</w:t>
            </w:r>
          </w:p>
        </w:tc>
        <w:tc>
          <w:tcPr>
            <w:tcW w:w="3524" w:type="dxa"/>
            <w:vAlign w:val="center"/>
          </w:tcPr>
          <w:p w14:paraId="1A7DFF1B" w14:textId="7AEC5754" w:rsidR="00016034" w:rsidRPr="00016034" w:rsidRDefault="00016034" w:rsidP="00016034">
            <w:pPr>
              <w:jc w:val="center"/>
              <w:rPr>
                <w:rFonts w:ascii="Calibri" w:hAnsi="Calibri" w:cs="Calibri"/>
                <w:b/>
                <w:bCs/>
                <w:sz w:val="32"/>
                <w:szCs w:val="32"/>
              </w:rPr>
            </w:pPr>
            <w:r w:rsidRPr="00016034">
              <w:rPr>
                <w:rFonts w:ascii="Calibri" w:hAnsi="Calibri" w:cs="Calibri"/>
                <w:b/>
                <w:bCs/>
                <w:sz w:val="32"/>
                <w:szCs w:val="32"/>
              </w:rPr>
              <w:t>Cycle 3</w:t>
            </w:r>
          </w:p>
        </w:tc>
        <w:tc>
          <w:tcPr>
            <w:tcW w:w="3524" w:type="dxa"/>
            <w:vAlign w:val="center"/>
          </w:tcPr>
          <w:p w14:paraId="6EB07AB5" w14:textId="3863A31B" w:rsidR="00016034" w:rsidRPr="00016034" w:rsidRDefault="00016034" w:rsidP="00016034">
            <w:pPr>
              <w:jc w:val="center"/>
              <w:rPr>
                <w:rFonts w:ascii="Calibri" w:hAnsi="Calibri" w:cs="Calibri"/>
                <w:b/>
                <w:bCs/>
                <w:sz w:val="32"/>
                <w:szCs w:val="32"/>
              </w:rPr>
            </w:pPr>
            <w:r w:rsidRPr="00016034">
              <w:rPr>
                <w:rFonts w:ascii="Calibri" w:hAnsi="Calibri" w:cs="Calibri"/>
                <w:b/>
                <w:bCs/>
                <w:sz w:val="32"/>
                <w:szCs w:val="32"/>
              </w:rPr>
              <w:t>Cycle 4</w:t>
            </w:r>
          </w:p>
        </w:tc>
      </w:tr>
      <w:tr w:rsidR="00A149FE" w14:paraId="5603E4AC" w14:textId="77777777" w:rsidTr="00016034">
        <w:trPr>
          <w:trHeight w:val="1308"/>
        </w:trPr>
        <w:tc>
          <w:tcPr>
            <w:tcW w:w="1420" w:type="dxa"/>
            <w:vAlign w:val="center"/>
          </w:tcPr>
          <w:p w14:paraId="6DC15120" w14:textId="642131C9" w:rsidR="00A149FE" w:rsidRPr="00016034" w:rsidRDefault="00A149FE" w:rsidP="00A149FE">
            <w:pPr>
              <w:jc w:val="center"/>
              <w:rPr>
                <w:rFonts w:ascii="Calibri" w:hAnsi="Calibri" w:cs="Calibri"/>
                <w:b/>
                <w:bCs/>
                <w:sz w:val="32"/>
                <w:szCs w:val="32"/>
              </w:rPr>
            </w:pPr>
            <w:r w:rsidRPr="00016034">
              <w:rPr>
                <w:rFonts w:ascii="Calibri" w:hAnsi="Calibri" w:cs="Calibri"/>
                <w:b/>
                <w:bCs/>
                <w:sz w:val="32"/>
                <w:szCs w:val="32"/>
              </w:rPr>
              <w:t>Term 1</w:t>
            </w:r>
          </w:p>
        </w:tc>
        <w:tc>
          <w:tcPr>
            <w:tcW w:w="3523" w:type="dxa"/>
          </w:tcPr>
          <w:p w14:paraId="604307E5" w14:textId="2888ED93" w:rsidR="00A149FE" w:rsidRPr="00CC73A6" w:rsidRDefault="00111F65" w:rsidP="00A149FE">
            <w:pPr>
              <w:rPr>
                <w:rFonts w:ascii="Calibri" w:hAnsi="Calibri" w:cs="Calibri"/>
                <w:sz w:val="32"/>
                <w:szCs w:val="32"/>
              </w:rPr>
            </w:pPr>
            <w:r>
              <w:rPr>
                <w:rFonts w:ascii="Calibri" w:hAnsi="Calibri" w:cs="Calibri"/>
                <w:sz w:val="32"/>
                <w:szCs w:val="32"/>
              </w:rPr>
              <w:t xml:space="preserve">1.1 </w:t>
            </w:r>
            <w:r w:rsidR="00A149FE" w:rsidRPr="00CC73A6">
              <w:rPr>
                <w:rFonts w:ascii="Calibri" w:hAnsi="Calibri" w:cs="Calibri"/>
                <w:sz w:val="32"/>
                <w:szCs w:val="32"/>
              </w:rPr>
              <w:t>Where does our energy come from?</w:t>
            </w:r>
          </w:p>
          <w:p w14:paraId="05A20D73" w14:textId="3A7AD84B" w:rsidR="00A149FE" w:rsidRPr="00D86B20" w:rsidRDefault="00A149FE" w:rsidP="00A149FE">
            <w:pPr>
              <w:rPr>
                <w:rFonts w:ascii="Calibri" w:hAnsi="Calibri" w:cs="Calibri"/>
                <w:i/>
                <w:iCs/>
                <w:color w:val="00B050"/>
              </w:rPr>
            </w:pPr>
            <w:r w:rsidRPr="00D86B20">
              <w:rPr>
                <w:rFonts w:ascii="Calibri" w:hAnsi="Calibri" w:cs="Calibri"/>
                <w:i/>
                <w:iCs/>
                <w:color w:val="00B050"/>
              </w:rPr>
              <w:t>Electricity (Y4): electrical appliances, simple circuits, switches, conductors and insulators</w:t>
            </w:r>
          </w:p>
          <w:p w14:paraId="080E4B5F" w14:textId="417ED44D" w:rsidR="00A149FE" w:rsidRPr="00D86B20" w:rsidRDefault="00A149FE" w:rsidP="00A149FE">
            <w:pPr>
              <w:rPr>
                <w:rFonts w:ascii="Calibri" w:hAnsi="Calibri" w:cs="Calibri"/>
                <w:i/>
                <w:iCs/>
                <w:color w:val="00B050"/>
              </w:rPr>
            </w:pPr>
            <w:r w:rsidRPr="00D86B20">
              <w:rPr>
                <w:rFonts w:ascii="Calibri" w:hAnsi="Calibri" w:cs="Calibri"/>
                <w:i/>
                <w:iCs/>
                <w:color w:val="00B050"/>
              </w:rPr>
              <w:t>Electricity (Y6): number and voltage of cells, how components function, circuit diagrams</w:t>
            </w:r>
          </w:p>
          <w:p w14:paraId="5EE2FA04"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The distribution of natural resources including energy</w:t>
            </w:r>
          </w:p>
          <w:p w14:paraId="433A3AC0" w14:textId="1F45270C" w:rsidR="00A149FE" w:rsidRPr="00D86B20" w:rsidRDefault="00A149FE" w:rsidP="00A149FE">
            <w:pPr>
              <w:rPr>
                <w:rFonts w:ascii="Calibri" w:hAnsi="Calibri" w:cs="Calibri"/>
                <w:i/>
                <w:iCs/>
                <w:color w:val="0070C0"/>
              </w:rPr>
            </w:pPr>
            <w:r w:rsidRPr="00D86B20">
              <w:rPr>
                <w:rFonts w:ascii="Calibri" w:hAnsi="Calibri" w:cs="Calibri"/>
                <w:i/>
                <w:iCs/>
                <w:color w:val="0070C0"/>
              </w:rPr>
              <w:t>Land use patterns</w:t>
            </w:r>
          </w:p>
          <w:p w14:paraId="2C522D97" w14:textId="6F3F19B5" w:rsidR="00A149FE" w:rsidRPr="00661786" w:rsidRDefault="00A149FE" w:rsidP="00A149FE">
            <w:pPr>
              <w:rPr>
                <w:rFonts w:ascii="Calibri" w:hAnsi="Calibri" w:cs="Calibri"/>
                <w:i/>
                <w:iCs/>
                <w:color w:val="0070C0"/>
              </w:rPr>
            </w:pPr>
            <w:r w:rsidRPr="00D86B20">
              <w:rPr>
                <w:rFonts w:ascii="Calibri" w:hAnsi="Calibri" w:cs="Calibri"/>
                <w:i/>
                <w:iCs/>
                <w:color w:val="0070C0"/>
              </w:rPr>
              <w:t>Climate change and sustainability (</w:t>
            </w:r>
            <w:proofErr w:type="spellStart"/>
            <w:r w:rsidRPr="00D86B20">
              <w:rPr>
                <w:rFonts w:ascii="Calibri" w:hAnsi="Calibri" w:cs="Calibri"/>
                <w:i/>
                <w:iCs/>
                <w:color w:val="0070C0"/>
              </w:rPr>
              <w:t>non stat</w:t>
            </w:r>
            <w:proofErr w:type="spellEnd"/>
            <w:r w:rsidRPr="00D86B20">
              <w:rPr>
                <w:rFonts w:ascii="Calibri" w:hAnsi="Calibri" w:cs="Calibri"/>
                <w:i/>
                <w:iCs/>
                <w:color w:val="0070C0"/>
              </w:rPr>
              <w:t>)</w:t>
            </w:r>
          </w:p>
        </w:tc>
        <w:tc>
          <w:tcPr>
            <w:tcW w:w="3524" w:type="dxa"/>
          </w:tcPr>
          <w:p w14:paraId="10D53748" w14:textId="245BD54E" w:rsidR="00A149FE" w:rsidRDefault="00111F65" w:rsidP="00A149FE">
            <w:pPr>
              <w:rPr>
                <w:rFonts w:ascii="Calibri" w:hAnsi="Calibri" w:cs="Calibri"/>
                <w:sz w:val="32"/>
                <w:szCs w:val="32"/>
              </w:rPr>
            </w:pPr>
            <w:r>
              <w:rPr>
                <w:rFonts w:ascii="Calibri" w:hAnsi="Calibri" w:cs="Calibri"/>
                <w:sz w:val="32"/>
                <w:szCs w:val="32"/>
              </w:rPr>
              <w:t xml:space="preserve">2.1 </w:t>
            </w:r>
            <w:r w:rsidR="00A149FE">
              <w:rPr>
                <w:rFonts w:ascii="Calibri" w:hAnsi="Calibri" w:cs="Calibri"/>
                <w:sz w:val="32"/>
                <w:szCs w:val="32"/>
              </w:rPr>
              <w:t>Where does our water come from?</w:t>
            </w:r>
          </w:p>
          <w:p w14:paraId="5EB68B4A" w14:textId="77777777" w:rsidR="00A149FE" w:rsidRPr="00D86B20" w:rsidRDefault="00A149FE" w:rsidP="00A149FE">
            <w:pPr>
              <w:rPr>
                <w:rFonts w:ascii="Calibri" w:hAnsi="Calibri" w:cs="Calibri"/>
                <w:i/>
                <w:iCs/>
                <w:color w:val="00B050"/>
              </w:rPr>
            </w:pPr>
            <w:r w:rsidRPr="00D86B20">
              <w:rPr>
                <w:rFonts w:ascii="Calibri" w:hAnsi="Calibri" w:cs="Calibri"/>
                <w:i/>
                <w:iCs/>
                <w:color w:val="00B050"/>
              </w:rPr>
              <w:t>States of matter (Y4): solids, liquids and gases, heating and cooling, evaporation and condensation</w:t>
            </w:r>
          </w:p>
          <w:p w14:paraId="1C0A7053"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The water cycle</w:t>
            </w:r>
          </w:p>
          <w:p w14:paraId="5783DCD8"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Rivers</w:t>
            </w:r>
          </w:p>
          <w:p w14:paraId="67ABC229" w14:textId="78BC2940" w:rsidR="00A149FE" w:rsidRPr="00024C07" w:rsidRDefault="00A149FE" w:rsidP="00A149FE">
            <w:pPr>
              <w:rPr>
                <w:rFonts w:ascii="Calibri" w:hAnsi="Calibri" w:cs="Calibri"/>
                <w:i/>
                <w:iCs/>
              </w:rPr>
            </w:pPr>
            <w:r w:rsidRPr="00D86B20">
              <w:rPr>
                <w:rFonts w:ascii="Calibri" w:hAnsi="Calibri" w:cs="Calibri"/>
                <w:i/>
                <w:iCs/>
                <w:color w:val="0070C0"/>
              </w:rPr>
              <w:t>The distribution of water</w:t>
            </w:r>
          </w:p>
        </w:tc>
        <w:tc>
          <w:tcPr>
            <w:tcW w:w="3524" w:type="dxa"/>
          </w:tcPr>
          <w:p w14:paraId="79FB0747" w14:textId="0959E8EC" w:rsidR="00A149FE" w:rsidRDefault="00111F65" w:rsidP="00A149FE">
            <w:pPr>
              <w:rPr>
                <w:rFonts w:ascii="Calibri" w:hAnsi="Calibri" w:cs="Calibri"/>
                <w:sz w:val="32"/>
                <w:szCs w:val="32"/>
              </w:rPr>
            </w:pPr>
            <w:r>
              <w:rPr>
                <w:rFonts w:ascii="Calibri" w:hAnsi="Calibri" w:cs="Calibri"/>
                <w:sz w:val="32"/>
                <w:szCs w:val="32"/>
              </w:rPr>
              <w:t xml:space="preserve">3.1 </w:t>
            </w:r>
            <w:r w:rsidR="00A149FE">
              <w:rPr>
                <w:rFonts w:ascii="Calibri" w:hAnsi="Calibri" w:cs="Calibri"/>
                <w:sz w:val="32"/>
                <w:szCs w:val="32"/>
              </w:rPr>
              <w:t>What is underneath our feet?</w:t>
            </w:r>
          </w:p>
          <w:p w14:paraId="22F69F6A" w14:textId="2C4A5205" w:rsidR="00A149FE" w:rsidRPr="00D86B20" w:rsidRDefault="00A149FE" w:rsidP="00A149FE">
            <w:pPr>
              <w:rPr>
                <w:rFonts w:ascii="Calibri" w:hAnsi="Calibri" w:cs="Calibri"/>
                <w:i/>
                <w:iCs/>
                <w:color w:val="00B050"/>
              </w:rPr>
            </w:pPr>
            <w:r w:rsidRPr="00D86B20">
              <w:rPr>
                <w:rFonts w:ascii="Calibri" w:hAnsi="Calibri" w:cs="Calibri"/>
                <w:i/>
                <w:iCs/>
                <w:color w:val="00B050"/>
              </w:rPr>
              <w:t>Rocks (Y3): different kinds of rocks, fossil formation, soil</w:t>
            </w:r>
          </w:p>
          <w:p w14:paraId="758E1C30" w14:textId="2FDBDD0B" w:rsidR="00A149FE" w:rsidRPr="00D86B20" w:rsidRDefault="007627FE" w:rsidP="00A149FE">
            <w:pPr>
              <w:rPr>
                <w:rFonts w:ascii="Calibri" w:hAnsi="Calibri" w:cs="Calibri"/>
                <w:i/>
                <w:iCs/>
                <w:color w:val="0070C0"/>
              </w:rPr>
            </w:pPr>
            <w:r>
              <w:rPr>
                <w:rFonts w:ascii="Calibri" w:hAnsi="Calibri" w:cs="Calibri"/>
                <w:i/>
                <w:iCs/>
                <w:color w:val="0070C0"/>
              </w:rPr>
              <w:t>V</w:t>
            </w:r>
            <w:r w:rsidR="00A149FE" w:rsidRPr="00D86B20">
              <w:rPr>
                <w:rFonts w:ascii="Calibri" w:hAnsi="Calibri" w:cs="Calibri"/>
                <w:i/>
                <w:iCs/>
                <w:color w:val="0070C0"/>
              </w:rPr>
              <w:t>olcanoes and earthquakes</w:t>
            </w:r>
          </w:p>
          <w:p w14:paraId="2FFBBD54" w14:textId="77777777" w:rsidR="00BC0EAA" w:rsidRDefault="00BC0EAA" w:rsidP="00A149FE">
            <w:pPr>
              <w:rPr>
                <w:rFonts w:ascii="Calibri" w:hAnsi="Calibri" w:cs="Calibri"/>
                <w:i/>
                <w:iCs/>
                <w:color w:val="0070C0"/>
              </w:rPr>
            </w:pPr>
          </w:p>
          <w:p w14:paraId="43448399" w14:textId="77FC980C" w:rsidR="00A149FE" w:rsidRPr="00024C07" w:rsidRDefault="00A149FE" w:rsidP="007A520C">
            <w:pPr>
              <w:rPr>
                <w:rFonts w:ascii="Calibri" w:hAnsi="Calibri" w:cs="Calibri"/>
                <w:i/>
                <w:iCs/>
              </w:rPr>
            </w:pPr>
          </w:p>
        </w:tc>
        <w:tc>
          <w:tcPr>
            <w:tcW w:w="3524" w:type="dxa"/>
          </w:tcPr>
          <w:p w14:paraId="7C174719" w14:textId="487BEE55" w:rsidR="00A149FE" w:rsidRDefault="00111F65" w:rsidP="00A149FE">
            <w:pPr>
              <w:rPr>
                <w:rFonts w:ascii="Calibri" w:hAnsi="Calibri" w:cs="Calibri"/>
                <w:sz w:val="32"/>
                <w:szCs w:val="32"/>
              </w:rPr>
            </w:pPr>
            <w:r>
              <w:rPr>
                <w:rFonts w:ascii="Calibri" w:hAnsi="Calibri" w:cs="Calibri"/>
                <w:sz w:val="32"/>
                <w:szCs w:val="32"/>
              </w:rPr>
              <w:t xml:space="preserve">4.1 </w:t>
            </w:r>
            <w:r w:rsidR="00A149FE">
              <w:rPr>
                <w:rFonts w:ascii="Calibri" w:hAnsi="Calibri" w:cs="Calibri"/>
                <w:sz w:val="32"/>
                <w:szCs w:val="32"/>
              </w:rPr>
              <w:t>Why are rainforests so important?</w:t>
            </w:r>
          </w:p>
          <w:p w14:paraId="240F7502"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 xml:space="preserve">Locate the world’s countries, using maps to focus on South America </w:t>
            </w:r>
          </w:p>
          <w:p w14:paraId="00088900"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The Equator and Tropics of Cancer and Capricorn</w:t>
            </w:r>
          </w:p>
          <w:p w14:paraId="627C6C1C" w14:textId="77777777" w:rsidR="00A149FE" w:rsidRPr="00D86B20" w:rsidRDefault="00A149FE" w:rsidP="00A149FE">
            <w:pPr>
              <w:rPr>
                <w:rFonts w:ascii="Calibri" w:hAnsi="Calibri" w:cs="Calibri"/>
                <w:i/>
                <w:iCs/>
                <w:color w:val="0070C0"/>
              </w:rPr>
            </w:pPr>
            <w:r w:rsidRPr="00D86B20">
              <w:rPr>
                <w:rFonts w:ascii="Calibri" w:hAnsi="Calibri" w:cs="Calibri"/>
                <w:i/>
                <w:iCs/>
                <w:color w:val="0070C0"/>
              </w:rPr>
              <w:t>Comparison study of a region of the United Kingdom and a region within South America</w:t>
            </w:r>
          </w:p>
          <w:p w14:paraId="36796338" w14:textId="1A8B3901" w:rsidR="00A149FE" w:rsidRPr="009D4EED" w:rsidRDefault="005E3B63" w:rsidP="00BC0EAA">
            <w:pPr>
              <w:rPr>
                <w:rFonts w:ascii="Calibri" w:hAnsi="Calibri" w:cs="Calibri"/>
                <w:i/>
                <w:iCs/>
              </w:rPr>
            </w:pPr>
            <w:r w:rsidRPr="00D86B20">
              <w:rPr>
                <w:rFonts w:ascii="Calibri" w:hAnsi="Calibri" w:cs="Calibri"/>
                <w:i/>
                <w:iCs/>
                <w:color w:val="00B050"/>
              </w:rPr>
              <w:t>Living things (Y4</w:t>
            </w:r>
            <w:r>
              <w:rPr>
                <w:rFonts w:ascii="Calibri" w:hAnsi="Calibri" w:cs="Calibri"/>
                <w:i/>
                <w:iCs/>
                <w:color w:val="00B050"/>
              </w:rPr>
              <w:t xml:space="preserve">): </w:t>
            </w:r>
            <w:r w:rsidRPr="00D86B20">
              <w:rPr>
                <w:rFonts w:ascii="Calibri" w:hAnsi="Calibri" w:cs="Calibri"/>
                <w:i/>
                <w:iCs/>
                <w:color w:val="00B050"/>
              </w:rPr>
              <w:t>environmental change</w:t>
            </w:r>
          </w:p>
        </w:tc>
      </w:tr>
      <w:tr w:rsidR="00A149FE" w14:paraId="40AC6527" w14:textId="77777777" w:rsidTr="00016034">
        <w:trPr>
          <w:trHeight w:val="1273"/>
        </w:trPr>
        <w:tc>
          <w:tcPr>
            <w:tcW w:w="1420" w:type="dxa"/>
            <w:vAlign w:val="center"/>
          </w:tcPr>
          <w:p w14:paraId="6E6880AF" w14:textId="08205986" w:rsidR="00A149FE" w:rsidRPr="00016034" w:rsidRDefault="00A149FE" w:rsidP="00A149FE">
            <w:pPr>
              <w:jc w:val="center"/>
              <w:rPr>
                <w:rFonts w:ascii="Calibri" w:hAnsi="Calibri" w:cs="Calibri"/>
                <w:b/>
                <w:bCs/>
                <w:sz w:val="32"/>
                <w:szCs w:val="32"/>
              </w:rPr>
            </w:pPr>
            <w:r w:rsidRPr="00016034">
              <w:rPr>
                <w:rFonts w:ascii="Calibri" w:hAnsi="Calibri" w:cs="Calibri"/>
                <w:b/>
                <w:bCs/>
                <w:sz w:val="32"/>
                <w:szCs w:val="32"/>
              </w:rPr>
              <w:t>Term 2</w:t>
            </w:r>
          </w:p>
        </w:tc>
        <w:tc>
          <w:tcPr>
            <w:tcW w:w="3523" w:type="dxa"/>
          </w:tcPr>
          <w:p w14:paraId="208830BD" w14:textId="257DA234" w:rsidR="003937A2" w:rsidRDefault="00111F65" w:rsidP="003937A2">
            <w:pPr>
              <w:rPr>
                <w:rFonts w:ascii="Calibri" w:hAnsi="Calibri" w:cs="Calibri"/>
                <w:sz w:val="32"/>
                <w:szCs w:val="32"/>
              </w:rPr>
            </w:pPr>
            <w:r>
              <w:rPr>
                <w:rFonts w:ascii="Calibri" w:hAnsi="Calibri" w:cs="Calibri"/>
                <w:sz w:val="32"/>
                <w:szCs w:val="32"/>
              </w:rPr>
              <w:t xml:space="preserve">1.2 </w:t>
            </w:r>
            <w:r w:rsidR="003937A2" w:rsidRPr="00BC00D9">
              <w:rPr>
                <w:rFonts w:ascii="Calibri" w:hAnsi="Calibri" w:cs="Calibri"/>
                <w:sz w:val="32"/>
                <w:szCs w:val="32"/>
              </w:rPr>
              <w:t>What was important to the ancient Egyptians?</w:t>
            </w:r>
          </w:p>
          <w:p w14:paraId="3A1DB07C" w14:textId="23C28845" w:rsidR="00A149FE" w:rsidRPr="00024C07" w:rsidRDefault="003937A2" w:rsidP="003937A2">
            <w:pPr>
              <w:rPr>
                <w:rFonts w:ascii="Calibri" w:hAnsi="Calibri" w:cs="Calibri"/>
                <w:i/>
                <w:iCs/>
              </w:rPr>
            </w:pPr>
            <w:r w:rsidRPr="00D86B20">
              <w:rPr>
                <w:rFonts w:ascii="Calibri" w:hAnsi="Calibri" w:cs="Calibri"/>
                <w:i/>
                <w:iCs/>
                <w:color w:val="FFC000"/>
              </w:rPr>
              <w:t>An overview of where and when the first civilizations appeared and a depth study of Ancient Egypt</w:t>
            </w:r>
          </w:p>
        </w:tc>
        <w:tc>
          <w:tcPr>
            <w:tcW w:w="3524" w:type="dxa"/>
          </w:tcPr>
          <w:p w14:paraId="2A219082" w14:textId="4B578495" w:rsidR="003937A2" w:rsidRDefault="00111F65" w:rsidP="003937A2">
            <w:pPr>
              <w:rPr>
                <w:rFonts w:ascii="Calibri" w:hAnsi="Calibri" w:cs="Calibri"/>
                <w:sz w:val="32"/>
                <w:szCs w:val="32"/>
              </w:rPr>
            </w:pPr>
            <w:r>
              <w:rPr>
                <w:rFonts w:ascii="Calibri" w:hAnsi="Calibri" w:cs="Calibri"/>
                <w:sz w:val="32"/>
                <w:szCs w:val="32"/>
              </w:rPr>
              <w:t xml:space="preserve">2.2 </w:t>
            </w:r>
            <w:r w:rsidR="003937A2">
              <w:rPr>
                <w:rFonts w:ascii="Calibri" w:hAnsi="Calibri" w:cs="Calibri"/>
                <w:sz w:val="32"/>
                <w:szCs w:val="32"/>
              </w:rPr>
              <w:t>Who settled in Britain and why?</w:t>
            </w:r>
          </w:p>
          <w:p w14:paraId="64B1A357" w14:textId="77777777" w:rsidR="003937A2" w:rsidRPr="00783B9A" w:rsidRDefault="003937A2" w:rsidP="003937A2">
            <w:pPr>
              <w:rPr>
                <w:rFonts w:ascii="Calibri" w:hAnsi="Calibri" w:cs="Calibri"/>
                <w:i/>
                <w:iCs/>
                <w:color w:val="FFC000"/>
              </w:rPr>
            </w:pPr>
            <w:r w:rsidRPr="00D86B20">
              <w:rPr>
                <w:rFonts w:ascii="Calibri" w:hAnsi="Calibri" w:cs="Calibri"/>
                <w:i/>
                <w:iCs/>
                <w:color w:val="FFC000"/>
              </w:rPr>
              <w:t xml:space="preserve">Britain’s settlement by Anglo-Saxons and Scots </w:t>
            </w:r>
          </w:p>
          <w:p w14:paraId="20086914" w14:textId="0DD431D3" w:rsidR="00A149FE" w:rsidRPr="007D6D7B" w:rsidRDefault="003937A2" w:rsidP="003937A2">
            <w:pPr>
              <w:rPr>
                <w:rFonts w:ascii="Calibri" w:hAnsi="Calibri" w:cs="Calibri"/>
              </w:rPr>
            </w:pPr>
            <w:r w:rsidRPr="00D86B20">
              <w:rPr>
                <w:rFonts w:ascii="Calibri" w:hAnsi="Calibri" w:cs="Calibri"/>
                <w:i/>
                <w:iCs/>
                <w:color w:val="FFC000"/>
              </w:rPr>
              <w:t>The Viking and Anglo-Saxon struggle for the Kingdom of England to the time of Edward the Confessor</w:t>
            </w:r>
          </w:p>
        </w:tc>
        <w:tc>
          <w:tcPr>
            <w:tcW w:w="3524" w:type="dxa"/>
          </w:tcPr>
          <w:p w14:paraId="7D0A86B3" w14:textId="2027C53C" w:rsidR="00A149FE" w:rsidRDefault="00111F65" w:rsidP="00A149FE">
            <w:pPr>
              <w:rPr>
                <w:rFonts w:ascii="Calibri" w:hAnsi="Calibri" w:cs="Calibri"/>
                <w:sz w:val="32"/>
                <w:szCs w:val="32"/>
              </w:rPr>
            </w:pPr>
            <w:r>
              <w:rPr>
                <w:rFonts w:ascii="Calibri" w:hAnsi="Calibri" w:cs="Calibri"/>
                <w:sz w:val="32"/>
                <w:szCs w:val="32"/>
              </w:rPr>
              <w:t xml:space="preserve">3.2 </w:t>
            </w:r>
            <w:r w:rsidR="00A149FE">
              <w:rPr>
                <w:rFonts w:ascii="Calibri" w:hAnsi="Calibri" w:cs="Calibri"/>
                <w:sz w:val="32"/>
                <w:szCs w:val="32"/>
              </w:rPr>
              <w:t>How did bronze and iron change life in Britain?</w:t>
            </w:r>
          </w:p>
          <w:p w14:paraId="591389EE" w14:textId="77777777" w:rsidR="00A149FE" w:rsidRDefault="00A149FE" w:rsidP="00A149FE">
            <w:pPr>
              <w:rPr>
                <w:rFonts w:ascii="Calibri" w:hAnsi="Calibri" w:cs="Calibri"/>
                <w:i/>
                <w:iCs/>
                <w:color w:val="FFC000"/>
              </w:rPr>
            </w:pPr>
            <w:r w:rsidRPr="00D86B20">
              <w:rPr>
                <w:rFonts w:ascii="Calibri" w:hAnsi="Calibri" w:cs="Calibri"/>
                <w:i/>
                <w:iCs/>
                <w:color w:val="FFC000"/>
              </w:rPr>
              <w:t>Changes in Britain from the Stone Age to the Iron Age</w:t>
            </w:r>
          </w:p>
          <w:p w14:paraId="1C77AB06" w14:textId="77777777" w:rsidR="007A520C" w:rsidRDefault="007A520C" w:rsidP="00A149FE">
            <w:pPr>
              <w:rPr>
                <w:rFonts w:ascii="Calibri" w:hAnsi="Calibri" w:cs="Calibri"/>
                <w:i/>
                <w:iCs/>
              </w:rPr>
            </w:pPr>
          </w:p>
          <w:p w14:paraId="7DB3EA8C" w14:textId="3E0BFF2B" w:rsidR="007A520C" w:rsidRPr="007A520C" w:rsidRDefault="007A520C" w:rsidP="00A149FE">
            <w:pPr>
              <w:rPr>
                <w:rFonts w:ascii="Calibri" w:hAnsi="Calibri" w:cs="Calibri"/>
                <w:i/>
                <w:iCs/>
                <w:color w:val="00B050"/>
              </w:rPr>
            </w:pPr>
            <w:r w:rsidRPr="00D86B20">
              <w:rPr>
                <w:rFonts w:ascii="Calibri" w:hAnsi="Calibri" w:cs="Calibri"/>
                <w:i/>
                <w:iCs/>
                <w:color w:val="00B050"/>
              </w:rPr>
              <w:t>Forces and magnets (Y3): contact forces, magnetic forces, magnetic materials, poles</w:t>
            </w:r>
          </w:p>
        </w:tc>
        <w:tc>
          <w:tcPr>
            <w:tcW w:w="3524" w:type="dxa"/>
          </w:tcPr>
          <w:p w14:paraId="7497FBB1" w14:textId="5E7E1869" w:rsidR="00A149FE" w:rsidRPr="00BC0EAA" w:rsidRDefault="00111F65" w:rsidP="00A149FE">
            <w:pPr>
              <w:rPr>
                <w:rFonts w:ascii="Calibri" w:hAnsi="Calibri" w:cs="Calibri"/>
                <w:sz w:val="32"/>
                <w:szCs w:val="32"/>
              </w:rPr>
            </w:pPr>
            <w:r>
              <w:rPr>
                <w:rFonts w:ascii="Calibri" w:hAnsi="Calibri" w:cs="Calibri"/>
                <w:sz w:val="32"/>
                <w:szCs w:val="32"/>
              </w:rPr>
              <w:t xml:space="preserve">4.2 </w:t>
            </w:r>
            <w:r w:rsidR="00A149FE" w:rsidRPr="00BC0EAA">
              <w:rPr>
                <w:rFonts w:ascii="Calibri" w:hAnsi="Calibri" w:cs="Calibri"/>
                <w:sz w:val="32"/>
                <w:szCs w:val="32"/>
              </w:rPr>
              <w:t>How did flight take off?</w:t>
            </w:r>
          </w:p>
          <w:p w14:paraId="059FB2F6" w14:textId="77777777" w:rsidR="00A149FE" w:rsidRPr="00D86B20" w:rsidRDefault="00A149FE" w:rsidP="00A149FE">
            <w:pPr>
              <w:rPr>
                <w:rFonts w:ascii="Calibri" w:hAnsi="Calibri" w:cs="Calibri"/>
                <w:i/>
                <w:iCs/>
                <w:color w:val="FFC000"/>
              </w:rPr>
            </w:pPr>
            <w:r w:rsidRPr="00D86B20">
              <w:rPr>
                <w:rFonts w:ascii="Calibri" w:hAnsi="Calibri" w:cs="Calibri"/>
                <w:i/>
                <w:iCs/>
                <w:color w:val="FFC000"/>
              </w:rPr>
              <w:t>Beyond 1066- history of flight</w:t>
            </w:r>
          </w:p>
          <w:p w14:paraId="5F58CAD9" w14:textId="77777777" w:rsidR="007A520C" w:rsidRDefault="007A520C" w:rsidP="007A520C">
            <w:pPr>
              <w:rPr>
                <w:rFonts w:ascii="Calibri" w:hAnsi="Calibri" w:cs="Calibri"/>
                <w:i/>
                <w:iCs/>
                <w:color w:val="00B050"/>
              </w:rPr>
            </w:pPr>
            <w:r w:rsidRPr="00D86B20">
              <w:rPr>
                <w:rFonts w:ascii="Calibri" w:hAnsi="Calibri" w:cs="Calibri"/>
                <w:i/>
                <w:iCs/>
                <w:color w:val="00B050"/>
              </w:rPr>
              <w:t>Forces (Y3): how things move</w:t>
            </w:r>
          </w:p>
          <w:p w14:paraId="7A39E53B" w14:textId="6C6ACFA8" w:rsidR="00A149FE" w:rsidRPr="009D4EED" w:rsidRDefault="007A520C" w:rsidP="007A520C">
            <w:pPr>
              <w:rPr>
                <w:rFonts w:ascii="Calibri" w:hAnsi="Calibri" w:cs="Calibri"/>
                <w:i/>
                <w:iCs/>
              </w:rPr>
            </w:pPr>
            <w:r w:rsidRPr="00D86B20">
              <w:rPr>
                <w:rFonts w:ascii="Calibri" w:hAnsi="Calibri" w:cs="Calibri"/>
                <w:i/>
                <w:iCs/>
                <w:color w:val="00B050"/>
              </w:rPr>
              <w:t>Forces (Y5): gravity, air resistance, water resistance, friction, simple machines</w:t>
            </w:r>
          </w:p>
        </w:tc>
      </w:tr>
      <w:tr w:rsidR="00A149FE" w14:paraId="5EC4F907" w14:textId="77777777" w:rsidTr="00016034">
        <w:trPr>
          <w:trHeight w:val="1308"/>
        </w:trPr>
        <w:tc>
          <w:tcPr>
            <w:tcW w:w="1420" w:type="dxa"/>
            <w:vAlign w:val="center"/>
          </w:tcPr>
          <w:p w14:paraId="30B15632" w14:textId="69DA8EED" w:rsidR="00A149FE" w:rsidRPr="00016034" w:rsidRDefault="00A149FE" w:rsidP="00A149FE">
            <w:pPr>
              <w:jc w:val="center"/>
              <w:rPr>
                <w:rFonts w:ascii="Calibri" w:hAnsi="Calibri" w:cs="Calibri"/>
                <w:b/>
                <w:bCs/>
                <w:sz w:val="32"/>
                <w:szCs w:val="32"/>
              </w:rPr>
            </w:pPr>
            <w:r w:rsidRPr="00016034">
              <w:rPr>
                <w:rFonts w:ascii="Calibri" w:hAnsi="Calibri" w:cs="Calibri"/>
                <w:b/>
                <w:bCs/>
                <w:sz w:val="32"/>
                <w:szCs w:val="32"/>
              </w:rPr>
              <w:lastRenderedPageBreak/>
              <w:t>Term 3</w:t>
            </w:r>
          </w:p>
        </w:tc>
        <w:tc>
          <w:tcPr>
            <w:tcW w:w="3523" w:type="dxa"/>
          </w:tcPr>
          <w:p w14:paraId="5ECBAE37" w14:textId="4DEB3B69" w:rsidR="00A149FE" w:rsidRPr="004315B5" w:rsidRDefault="00111F65" w:rsidP="00A149FE">
            <w:pPr>
              <w:rPr>
                <w:rFonts w:ascii="Calibri" w:hAnsi="Calibri" w:cs="Calibri"/>
                <w:sz w:val="32"/>
                <w:szCs w:val="32"/>
              </w:rPr>
            </w:pPr>
            <w:r>
              <w:rPr>
                <w:rFonts w:ascii="Calibri" w:hAnsi="Calibri" w:cs="Calibri"/>
                <w:sz w:val="32"/>
                <w:szCs w:val="32"/>
              </w:rPr>
              <w:t xml:space="preserve">1.3 </w:t>
            </w:r>
            <w:r w:rsidR="00A149FE">
              <w:rPr>
                <w:rFonts w:ascii="Calibri" w:hAnsi="Calibri" w:cs="Calibri"/>
                <w:sz w:val="32"/>
                <w:szCs w:val="32"/>
              </w:rPr>
              <w:t>What happens to the food we eat?</w:t>
            </w:r>
          </w:p>
          <w:p w14:paraId="5C5AE2FB" w14:textId="2D1DE613" w:rsidR="00A149FE" w:rsidRPr="00D86B20" w:rsidRDefault="00A149FE" w:rsidP="00A149FE">
            <w:pPr>
              <w:rPr>
                <w:rFonts w:ascii="Calibri" w:hAnsi="Calibri" w:cs="Calibri"/>
                <w:i/>
                <w:iCs/>
                <w:color w:val="00B050"/>
              </w:rPr>
            </w:pPr>
            <w:r w:rsidRPr="00D86B20">
              <w:rPr>
                <w:rFonts w:ascii="Calibri" w:hAnsi="Calibri" w:cs="Calibri"/>
                <w:i/>
                <w:iCs/>
                <w:color w:val="00B050"/>
              </w:rPr>
              <w:t xml:space="preserve">Animals, including humans (Y3): </w:t>
            </w:r>
            <w:r w:rsidR="00975E2C" w:rsidRPr="00D86B20">
              <w:rPr>
                <w:rFonts w:ascii="Calibri" w:hAnsi="Calibri" w:cs="Calibri"/>
                <w:i/>
                <w:iCs/>
                <w:color w:val="00B050"/>
              </w:rPr>
              <w:t>skeletons</w:t>
            </w:r>
            <w:r w:rsidR="00975E2C">
              <w:rPr>
                <w:rFonts w:ascii="Calibri" w:hAnsi="Calibri" w:cs="Calibri"/>
                <w:i/>
                <w:iCs/>
                <w:color w:val="00B050"/>
              </w:rPr>
              <w:t xml:space="preserve">, </w:t>
            </w:r>
            <w:r w:rsidR="00975E2C" w:rsidRPr="00D86B20">
              <w:rPr>
                <w:rFonts w:ascii="Calibri" w:hAnsi="Calibri" w:cs="Calibri"/>
                <w:i/>
                <w:iCs/>
                <w:color w:val="00B050"/>
              </w:rPr>
              <w:t>muscles</w:t>
            </w:r>
            <w:r w:rsidR="00975E2C">
              <w:rPr>
                <w:rFonts w:ascii="Calibri" w:hAnsi="Calibri" w:cs="Calibri"/>
                <w:i/>
                <w:iCs/>
                <w:color w:val="00B050"/>
              </w:rPr>
              <w:t xml:space="preserve">, </w:t>
            </w:r>
            <w:r w:rsidRPr="00D86B20">
              <w:rPr>
                <w:rFonts w:ascii="Calibri" w:hAnsi="Calibri" w:cs="Calibri"/>
                <w:i/>
                <w:iCs/>
                <w:color w:val="00B050"/>
              </w:rPr>
              <w:t>types and amounts of nutrition</w:t>
            </w:r>
          </w:p>
          <w:p w14:paraId="7B2CFFF8" w14:textId="77777777" w:rsidR="00A149FE" w:rsidRPr="00D86B20" w:rsidRDefault="00A149FE" w:rsidP="00A149FE">
            <w:pPr>
              <w:rPr>
                <w:rFonts w:ascii="Calibri" w:hAnsi="Calibri" w:cs="Calibri"/>
                <w:i/>
                <w:iCs/>
                <w:color w:val="00B050"/>
              </w:rPr>
            </w:pPr>
            <w:r w:rsidRPr="00D86B20">
              <w:rPr>
                <w:rFonts w:ascii="Calibri" w:hAnsi="Calibri" w:cs="Calibri"/>
                <w:i/>
                <w:iCs/>
                <w:color w:val="00B050"/>
              </w:rPr>
              <w:t>Animals, including humans (Y4): the digestive system, types of teeth, food chains</w:t>
            </w:r>
          </w:p>
          <w:p w14:paraId="1E448B84" w14:textId="6F103CB1" w:rsidR="00A149FE" w:rsidRPr="00661786" w:rsidRDefault="00A149FE" w:rsidP="00A149FE">
            <w:pPr>
              <w:rPr>
                <w:rFonts w:ascii="Calibri" w:hAnsi="Calibri" w:cs="Calibri"/>
                <w:i/>
                <w:iCs/>
                <w:color w:val="0070C0"/>
              </w:rPr>
            </w:pPr>
          </w:p>
        </w:tc>
        <w:tc>
          <w:tcPr>
            <w:tcW w:w="3524" w:type="dxa"/>
          </w:tcPr>
          <w:p w14:paraId="781FAA0B" w14:textId="4B9D9FA8" w:rsidR="00A149FE" w:rsidRPr="00006255" w:rsidRDefault="00111F65" w:rsidP="00A149FE">
            <w:pPr>
              <w:rPr>
                <w:rFonts w:ascii="Calibri" w:hAnsi="Calibri" w:cs="Calibri"/>
                <w:sz w:val="32"/>
                <w:szCs w:val="32"/>
              </w:rPr>
            </w:pPr>
            <w:r>
              <w:rPr>
                <w:rFonts w:ascii="Calibri" w:hAnsi="Calibri" w:cs="Calibri"/>
                <w:sz w:val="32"/>
                <w:szCs w:val="32"/>
              </w:rPr>
              <w:t xml:space="preserve">2.3 </w:t>
            </w:r>
            <w:r w:rsidR="00A149FE" w:rsidRPr="00006255">
              <w:rPr>
                <w:rFonts w:ascii="Calibri" w:hAnsi="Calibri" w:cs="Calibri"/>
                <w:sz w:val="32"/>
                <w:szCs w:val="32"/>
              </w:rPr>
              <w:t>How do living things grow?</w:t>
            </w:r>
          </w:p>
          <w:p w14:paraId="71CB5936" w14:textId="77777777" w:rsidR="00A149FE" w:rsidRPr="00D86B20" w:rsidRDefault="00A149FE" w:rsidP="00A149FE">
            <w:pPr>
              <w:rPr>
                <w:rFonts w:ascii="Calibri" w:hAnsi="Calibri" w:cs="Calibri"/>
                <w:i/>
                <w:iCs/>
                <w:color w:val="00B050"/>
              </w:rPr>
            </w:pPr>
            <w:r w:rsidRPr="00D86B20">
              <w:rPr>
                <w:rFonts w:ascii="Calibri" w:hAnsi="Calibri" w:cs="Calibri"/>
                <w:i/>
                <w:iCs/>
                <w:color w:val="00B050"/>
              </w:rPr>
              <w:t>Living things (Y5): differences in life cycles of a mammal, amphibian, insect and bird, reproduction in some plants and animals</w:t>
            </w:r>
          </w:p>
          <w:p w14:paraId="46A90824" w14:textId="212A5824" w:rsidR="00A149FE" w:rsidRPr="00006255" w:rsidRDefault="00A149FE" w:rsidP="00A149FE">
            <w:pPr>
              <w:rPr>
                <w:rFonts w:ascii="Calibri" w:hAnsi="Calibri" w:cs="Calibri"/>
                <w:i/>
                <w:iCs/>
              </w:rPr>
            </w:pPr>
            <w:r w:rsidRPr="00D86B20">
              <w:rPr>
                <w:rFonts w:ascii="Calibri" w:hAnsi="Calibri" w:cs="Calibri"/>
                <w:i/>
                <w:iCs/>
                <w:color w:val="00B050"/>
              </w:rPr>
              <w:t>Animals, including humans (Y5): changes as humans develop to old age</w:t>
            </w:r>
          </w:p>
        </w:tc>
        <w:tc>
          <w:tcPr>
            <w:tcW w:w="3524" w:type="dxa"/>
          </w:tcPr>
          <w:p w14:paraId="2C5B9630" w14:textId="50176A0C" w:rsidR="00A149FE" w:rsidRPr="00006255" w:rsidRDefault="00111F65" w:rsidP="00A149FE">
            <w:pPr>
              <w:rPr>
                <w:rFonts w:ascii="Calibri" w:hAnsi="Calibri" w:cs="Calibri"/>
                <w:sz w:val="32"/>
                <w:szCs w:val="32"/>
              </w:rPr>
            </w:pPr>
            <w:r>
              <w:rPr>
                <w:rFonts w:ascii="Calibri" w:hAnsi="Calibri" w:cs="Calibri"/>
                <w:sz w:val="32"/>
                <w:szCs w:val="32"/>
              </w:rPr>
              <w:t xml:space="preserve">3.3 </w:t>
            </w:r>
            <w:r w:rsidR="001D65F9">
              <w:rPr>
                <w:rFonts w:ascii="Calibri" w:hAnsi="Calibri" w:cs="Calibri"/>
                <w:sz w:val="32"/>
                <w:szCs w:val="32"/>
              </w:rPr>
              <w:t>How have living things evolved over time?</w:t>
            </w:r>
          </w:p>
          <w:p w14:paraId="6BFE6DDD" w14:textId="73A01EAE" w:rsidR="00A149FE" w:rsidRPr="00D86B20" w:rsidRDefault="00A149FE" w:rsidP="00A149FE">
            <w:pPr>
              <w:rPr>
                <w:rFonts w:ascii="Calibri" w:hAnsi="Calibri" w:cs="Calibri"/>
                <w:i/>
                <w:iCs/>
                <w:color w:val="00B050"/>
              </w:rPr>
            </w:pPr>
            <w:r w:rsidRPr="00D86B20">
              <w:rPr>
                <w:rFonts w:ascii="Calibri" w:hAnsi="Calibri" w:cs="Calibri"/>
                <w:i/>
                <w:iCs/>
                <w:color w:val="00B050"/>
              </w:rPr>
              <w:t>Evolution and inheritance (Y6): fossil evidence, offspring, variation, adaptations</w:t>
            </w:r>
          </w:p>
          <w:p w14:paraId="5F10A36B" w14:textId="6A1969D8" w:rsidR="00A149FE" w:rsidRPr="00D86B20" w:rsidRDefault="00A149FE" w:rsidP="00A149FE">
            <w:pPr>
              <w:rPr>
                <w:rFonts w:ascii="Calibri" w:hAnsi="Calibri" w:cs="Calibri"/>
                <w:i/>
                <w:iCs/>
                <w:color w:val="0070C0"/>
              </w:rPr>
            </w:pPr>
            <w:r w:rsidRPr="00D86B20">
              <w:rPr>
                <w:rFonts w:ascii="Calibri" w:hAnsi="Calibri" w:cs="Calibri"/>
                <w:i/>
                <w:iCs/>
                <w:color w:val="0070C0"/>
              </w:rPr>
              <w:t>Latitude and longitude</w:t>
            </w:r>
          </w:p>
          <w:p w14:paraId="5DAA27F7" w14:textId="7A02932D" w:rsidR="00A149FE" w:rsidRPr="00024C07" w:rsidRDefault="00A149FE" w:rsidP="00A149FE">
            <w:pPr>
              <w:rPr>
                <w:rFonts w:ascii="Calibri" w:hAnsi="Calibri" w:cs="Calibri"/>
                <w:i/>
                <w:iCs/>
              </w:rPr>
            </w:pPr>
            <w:r w:rsidRPr="00D86B20">
              <w:rPr>
                <w:rFonts w:ascii="Calibri" w:hAnsi="Calibri" w:cs="Calibri"/>
                <w:i/>
                <w:iCs/>
                <w:color w:val="0070C0"/>
              </w:rPr>
              <w:t>Climate zones, biomes and vegetation belts</w:t>
            </w:r>
          </w:p>
        </w:tc>
        <w:tc>
          <w:tcPr>
            <w:tcW w:w="3524" w:type="dxa"/>
          </w:tcPr>
          <w:p w14:paraId="2FAAD58B" w14:textId="52659EC9" w:rsidR="00CC73A6" w:rsidRDefault="00111F65" w:rsidP="00CC73A6">
            <w:pPr>
              <w:rPr>
                <w:rFonts w:ascii="Calibri" w:hAnsi="Calibri" w:cs="Calibri"/>
                <w:sz w:val="32"/>
                <w:szCs w:val="32"/>
              </w:rPr>
            </w:pPr>
            <w:r>
              <w:rPr>
                <w:rFonts w:ascii="Calibri" w:hAnsi="Calibri" w:cs="Calibri"/>
                <w:sz w:val="32"/>
                <w:szCs w:val="32"/>
              </w:rPr>
              <w:t xml:space="preserve">4.3 </w:t>
            </w:r>
            <w:r w:rsidR="00317657">
              <w:rPr>
                <w:rFonts w:ascii="Calibri" w:hAnsi="Calibri" w:cs="Calibri"/>
                <w:sz w:val="32"/>
                <w:szCs w:val="32"/>
              </w:rPr>
              <w:t>How do our choices affect our bodies?</w:t>
            </w:r>
          </w:p>
          <w:p w14:paraId="63CC153B" w14:textId="69D4B2B8" w:rsidR="00A149FE" w:rsidRPr="00724E9D" w:rsidRDefault="00CC73A6" w:rsidP="00CC73A6">
            <w:pPr>
              <w:rPr>
                <w:rFonts w:ascii="Calibri" w:hAnsi="Calibri" w:cs="Calibri"/>
                <w:i/>
                <w:iCs/>
              </w:rPr>
            </w:pPr>
            <w:r w:rsidRPr="00D86B20">
              <w:rPr>
                <w:rFonts w:ascii="Calibri" w:hAnsi="Calibri" w:cs="Calibri"/>
                <w:i/>
                <w:iCs/>
                <w:color w:val="00B050"/>
              </w:rPr>
              <w:t>Animals including humans (Y6): circulatory system, impact of diet, exercise and drugs, transportation of nutrients and water</w:t>
            </w:r>
          </w:p>
        </w:tc>
      </w:tr>
      <w:tr w:rsidR="003937A2" w14:paraId="4C01CF21" w14:textId="77777777" w:rsidTr="00016034">
        <w:trPr>
          <w:trHeight w:val="1273"/>
        </w:trPr>
        <w:tc>
          <w:tcPr>
            <w:tcW w:w="1420" w:type="dxa"/>
            <w:vAlign w:val="center"/>
          </w:tcPr>
          <w:p w14:paraId="0CE690C3" w14:textId="7DC3052F" w:rsidR="003937A2" w:rsidRPr="00016034" w:rsidRDefault="003937A2" w:rsidP="003937A2">
            <w:pPr>
              <w:jc w:val="center"/>
              <w:rPr>
                <w:rFonts w:ascii="Calibri" w:hAnsi="Calibri" w:cs="Calibri"/>
                <w:b/>
                <w:bCs/>
                <w:sz w:val="32"/>
                <w:szCs w:val="32"/>
              </w:rPr>
            </w:pPr>
            <w:r w:rsidRPr="00016034">
              <w:rPr>
                <w:rFonts w:ascii="Calibri" w:hAnsi="Calibri" w:cs="Calibri"/>
                <w:b/>
                <w:bCs/>
                <w:sz w:val="32"/>
                <w:szCs w:val="32"/>
              </w:rPr>
              <w:t>Term 4</w:t>
            </w:r>
          </w:p>
        </w:tc>
        <w:tc>
          <w:tcPr>
            <w:tcW w:w="3523" w:type="dxa"/>
          </w:tcPr>
          <w:p w14:paraId="168516E2" w14:textId="5B46D683" w:rsidR="003937A2" w:rsidRDefault="00111F65" w:rsidP="003937A2">
            <w:pPr>
              <w:rPr>
                <w:rFonts w:ascii="Calibri" w:hAnsi="Calibri" w:cs="Calibri"/>
                <w:sz w:val="32"/>
                <w:szCs w:val="32"/>
              </w:rPr>
            </w:pPr>
            <w:r>
              <w:rPr>
                <w:rFonts w:ascii="Calibri" w:hAnsi="Calibri" w:cs="Calibri"/>
                <w:sz w:val="32"/>
                <w:szCs w:val="32"/>
              </w:rPr>
              <w:t xml:space="preserve">1.4 </w:t>
            </w:r>
            <w:r w:rsidR="00F93802">
              <w:rPr>
                <w:rFonts w:ascii="Calibri" w:hAnsi="Calibri" w:cs="Calibri"/>
                <w:sz w:val="32"/>
                <w:szCs w:val="32"/>
              </w:rPr>
              <w:t>What is Europe like</w:t>
            </w:r>
            <w:r w:rsidR="003937A2">
              <w:rPr>
                <w:rFonts w:ascii="Calibri" w:hAnsi="Calibri" w:cs="Calibri"/>
                <w:sz w:val="32"/>
                <w:szCs w:val="32"/>
              </w:rPr>
              <w:t>?</w:t>
            </w:r>
          </w:p>
          <w:p w14:paraId="0ACBA0AA" w14:textId="77777777" w:rsidR="003937A2" w:rsidRPr="00D86B20" w:rsidRDefault="003937A2" w:rsidP="003937A2">
            <w:pPr>
              <w:rPr>
                <w:rFonts w:ascii="Calibri" w:hAnsi="Calibri" w:cs="Calibri"/>
                <w:i/>
                <w:iCs/>
                <w:color w:val="0070C0"/>
              </w:rPr>
            </w:pPr>
            <w:r w:rsidRPr="00D86B20">
              <w:rPr>
                <w:rFonts w:ascii="Calibri" w:hAnsi="Calibri" w:cs="Calibri"/>
                <w:i/>
                <w:iCs/>
                <w:color w:val="0070C0"/>
              </w:rPr>
              <w:t>Locate the world’s countries, using maps to focus on Europe</w:t>
            </w:r>
          </w:p>
          <w:p w14:paraId="5C17EDD0" w14:textId="77777777" w:rsidR="003937A2" w:rsidRDefault="003937A2" w:rsidP="003937A2">
            <w:pPr>
              <w:rPr>
                <w:rFonts w:ascii="Calibri" w:hAnsi="Calibri" w:cs="Calibri"/>
                <w:i/>
                <w:iCs/>
                <w:color w:val="0070C0"/>
              </w:rPr>
            </w:pPr>
            <w:r w:rsidRPr="00D86B20">
              <w:rPr>
                <w:rFonts w:ascii="Calibri" w:hAnsi="Calibri" w:cs="Calibri"/>
                <w:i/>
                <w:iCs/>
                <w:color w:val="0070C0"/>
              </w:rPr>
              <w:t>Comparison study of a region of the United Kingdom and a region in a European country</w:t>
            </w:r>
          </w:p>
          <w:p w14:paraId="044C39FF" w14:textId="51D601D8" w:rsidR="007627FE" w:rsidRPr="00024C07" w:rsidRDefault="007627FE" w:rsidP="003937A2">
            <w:pPr>
              <w:rPr>
                <w:rFonts w:ascii="Calibri" w:hAnsi="Calibri" w:cs="Calibri"/>
                <w:i/>
                <w:iCs/>
              </w:rPr>
            </w:pPr>
            <w:r w:rsidRPr="00D86B20">
              <w:rPr>
                <w:rFonts w:ascii="Calibri" w:hAnsi="Calibri" w:cs="Calibri"/>
                <w:i/>
                <w:iCs/>
                <w:color w:val="0070C0"/>
              </w:rPr>
              <w:t>Mountains</w:t>
            </w:r>
          </w:p>
        </w:tc>
        <w:tc>
          <w:tcPr>
            <w:tcW w:w="3524" w:type="dxa"/>
          </w:tcPr>
          <w:p w14:paraId="193B0D1D" w14:textId="4CCE75CE" w:rsidR="003937A2" w:rsidRDefault="00111F65" w:rsidP="003937A2">
            <w:pPr>
              <w:rPr>
                <w:rFonts w:ascii="Calibri" w:hAnsi="Calibri" w:cs="Calibri"/>
                <w:sz w:val="32"/>
                <w:szCs w:val="32"/>
              </w:rPr>
            </w:pPr>
            <w:r>
              <w:rPr>
                <w:rFonts w:ascii="Calibri" w:hAnsi="Calibri" w:cs="Calibri"/>
                <w:sz w:val="32"/>
                <w:szCs w:val="32"/>
              </w:rPr>
              <w:t xml:space="preserve">2.4 </w:t>
            </w:r>
            <w:r w:rsidR="003937A2">
              <w:rPr>
                <w:rFonts w:ascii="Calibri" w:hAnsi="Calibri" w:cs="Calibri"/>
                <w:sz w:val="32"/>
                <w:szCs w:val="32"/>
              </w:rPr>
              <w:t>How are we connected to the rest of the world?</w:t>
            </w:r>
          </w:p>
          <w:p w14:paraId="0972C384" w14:textId="77777777" w:rsidR="003937A2" w:rsidRPr="00D86B20" w:rsidRDefault="003937A2" w:rsidP="003937A2">
            <w:pPr>
              <w:rPr>
                <w:rFonts w:ascii="Calibri" w:hAnsi="Calibri" w:cs="Calibri"/>
                <w:i/>
                <w:iCs/>
                <w:color w:val="0070C0"/>
              </w:rPr>
            </w:pPr>
            <w:r w:rsidRPr="00D86B20">
              <w:rPr>
                <w:rFonts w:ascii="Calibri" w:hAnsi="Calibri" w:cs="Calibri"/>
                <w:i/>
                <w:iCs/>
                <w:color w:val="0070C0"/>
              </w:rPr>
              <w:t>Economic activity including trade links, and the distribution of natural resources including energy, food, minerals</w:t>
            </w:r>
          </w:p>
          <w:p w14:paraId="12C3585A" w14:textId="77777777" w:rsidR="003937A2" w:rsidRPr="00D86B20" w:rsidRDefault="003937A2" w:rsidP="003937A2">
            <w:pPr>
              <w:rPr>
                <w:rFonts w:ascii="Calibri" w:hAnsi="Calibri" w:cs="Calibri"/>
                <w:i/>
                <w:iCs/>
                <w:color w:val="0070C0"/>
              </w:rPr>
            </w:pPr>
            <w:r w:rsidRPr="00D86B20">
              <w:rPr>
                <w:rFonts w:ascii="Calibri" w:hAnsi="Calibri" w:cs="Calibri"/>
                <w:i/>
                <w:iCs/>
                <w:color w:val="0070C0"/>
              </w:rPr>
              <w:t>North America</w:t>
            </w:r>
          </w:p>
          <w:p w14:paraId="7B59A51A" w14:textId="6B212D6A" w:rsidR="003937A2" w:rsidRPr="00024C07" w:rsidRDefault="003937A2" w:rsidP="003937A2">
            <w:pPr>
              <w:rPr>
                <w:rFonts w:ascii="Calibri" w:hAnsi="Calibri" w:cs="Calibri"/>
                <w:i/>
                <w:iCs/>
              </w:rPr>
            </w:pPr>
            <w:r w:rsidRPr="00D86B20">
              <w:rPr>
                <w:rFonts w:ascii="Calibri" w:hAnsi="Calibri" w:cs="Calibri"/>
                <w:i/>
                <w:iCs/>
                <w:color w:val="0070C0"/>
              </w:rPr>
              <w:t>Migration and refugees (</w:t>
            </w:r>
            <w:proofErr w:type="spellStart"/>
            <w:r w:rsidRPr="00D86B20">
              <w:rPr>
                <w:rFonts w:ascii="Calibri" w:hAnsi="Calibri" w:cs="Calibri"/>
                <w:i/>
                <w:iCs/>
                <w:color w:val="0070C0"/>
              </w:rPr>
              <w:t>non stat</w:t>
            </w:r>
            <w:proofErr w:type="spellEnd"/>
            <w:r w:rsidRPr="00D86B20">
              <w:rPr>
                <w:rFonts w:ascii="Calibri" w:hAnsi="Calibri" w:cs="Calibri"/>
                <w:i/>
                <w:iCs/>
                <w:color w:val="0070C0"/>
              </w:rPr>
              <w:t>)</w:t>
            </w:r>
          </w:p>
        </w:tc>
        <w:tc>
          <w:tcPr>
            <w:tcW w:w="3524" w:type="dxa"/>
          </w:tcPr>
          <w:p w14:paraId="2F9AA620" w14:textId="1B3F12D9" w:rsidR="003937A2" w:rsidRDefault="00111F65" w:rsidP="003937A2">
            <w:pPr>
              <w:rPr>
                <w:rFonts w:ascii="Calibri" w:hAnsi="Calibri" w:cs="Calibri"/>
                <w:sz w:val="32"/>
                <w:szCs w:val="32"/>
              </w:rPr>
            </w:pPr>
            <w:r>
              <w:rPr>
                <w:rFonts w:ascii="Calibri" w:hAnsi="Calibri" w:cs="Calibri"/>
                <w:sz w:val="32"/>
                <w:szCs w:val="32"/>
              </w:rPr>
              <w:t xml:space="preserve">3.4 </w:t>
            </w:r>
            <w:r w:rsidR="003937A2">
              <w:rPr>
                <w:rFonts w:ascii="Calibri" w:hAnsi="Calibri" w:cs="Calibri"/>
                <w:sz w:val="32"/>
                <w:szCs w:val="32"/>
              </w:rPr>
              <w:t>Would you rather live in a village, town or city?</w:t>
            </w:r>
          </w:p>
          <w:p w14:paraId="3AE725B8" w14:textId="53AE66F8" w:rsidR="003937A2" w:rsidRPr="00D86B20" w:rsidRDefault="003937A2" w:rsidP="003937A2">
            <w:pPr>
              <w:rPr>
                <w:rFonts w:ascii="Calibri" w:hAnsi="Calibri" w:cs="Calibri"/>
                <w:i/>
                <w:iCs/>
                <w:color w:val="0070C0"/>
              </w:rPr>
            </w:pPr>
            <w:r w:rsidRPr="00D86B20">
              <w:rPr>
                <w:rFonts w:ascii="Calibri" w:hAnsi="Calibri" w:cs="Calibri"/>
                <w:i/>
                <w:iCs/>
                <w:color w:val="0070C0"/>
              </w:rPr>
              <w:t>Name and locate counties and cities of the United Kingdom Types of settlement and land use</w:t>
            </w:r>
          </w:p>
          <w:p w14:paraId="12FF1AA4" w14:textId="77777777" w:rsidR="003937A2" w:rsidRDefault="003937A2" w:rsidP="003937A2">
            <w:pPr>
              <w:rPr>
                <w:rFonts w:ascii="Calibri" w:hAnsi="Calibri" w:cs="Calibri"/>
                <w:i/>
                <w:iCs/>
              </w:rPr>
            </w:pPr>
          </w:p>
          <w:p w14:paraId="391FE2DD" w14:textId="23A923E2" w:rsidR="003937A2" w:rsidRPr="00024C07" w:rsidRDefault="003937A2" w:rsidP="003937A2">
            <w:pPr>
              <w:rPr>
                <w:rFonts w:ascii="Calibri" w:hAnsi="Calibri" w:cs="Calibri"/>
                <w:i/>
                <w:iCs/>
              </w:rPr>
            </w:pPr>
            <w:r w:rsidRPr="0071059F">
              <w:rPr>
                <w:rFonts w:ascii="Calibri" w:hAnsi="Calibri" w:cs="Calibri"/>
                <w:i/>
                <w:iCs/>
                <w:color w:val="00B050"/>
              </w:rPr>
              <w:t>Sound (Y4): vibrations, pitch, volume</w:t>
            </w:r>
          </w:p>
        </w:tc>
        <w:tc>
          <w:tcPr>
            <w:tcW w:w="3524" w:type="dxa"/>
          </w:tcPr>
          <w:p w14:paraId="34DAC0C8" w14:textId="5FAE7798" w:rsidR="003937A2" w:rsidRDefault="00111F65" w:rsidP="003937A2">
            <w:pPr>
              <w:rPr>
                <w:rFonts w:ascii="Calibri" w:hAnsi="Calibri" w:cs="Calibri"/>
                <w:sz w:val="32"/>
                <w:szCs w:val="32"/>
              </w:rPr>
            </w:pPr>
            <w:r>
              <w:rPr>
                <w:rFonts w:ascii="Calibri" w:hAnsi="Calibri" w:cs="Calibri"/>
                <w:sz w:val="32"/>
                <w:szCs w:val="32"/>
              </w:rPr>
              <w:t xml:space="preserve">4.4 </w:t>
            </w:r>
            <w:r w:rsidR="003937A2">
              <w:rPr>
                <w:rFonts w:ascii="Calibri" w:hAnsi="Calibri" w:cs="Calibri"/>
                <w:sz w:val="32"/>
                <w:szCs w:val="32"/>
              </w:rPr>
              <w:t>What is out there and how do we know?</w:t>
            </w:r>
          </w:p>
          <w:p w14:paraId="356C4024" w14:textId="493E3382" w:rsidR="003937A2" w:rsidRPr="00D86B20" w:rsidRDefault="003937A2" w:rsidP="003937A2">
            <w:pPr>
              <w:rPr>
                <w:rFonts w:ascii="Calibri" w:hAnsi="Calibri" w:cs="Calibri"/>
                <w:i/>
                <w:iCs/>
                <w:color w:val="00B050"/>
              </w:rPr>
            </w:pPr>
            <w:r w:rsidRPr="00D86B20">
              <w:rPr>
                <w:rFonts w:ascii="Calibri" w:hAnsi="Calibri" w:cs="Calibri"/>
                <w:i/>
                <w:iCs/>
                <w:color w:val="00B050"/>
              </w:rPr>
              <w:t xml:space="preserve">Earth and space (Y5): movement of Earth and planets, movement of the Moon, spherical bodies, day and night </w:t>
            </w:r>
          </w:p>
          <w:p w14:paraId="174EFB0D" w14:textId="74312598" w:rsidR="003937A2" w:rsidRPr="009D4EED" w:rsidRDefault="003937A2" w:rsidP="003937A2">
            <w:pPr>
              <w:rPr>
                <w:rFonts w:ascii="Calibri" w:hAnsi="Calibri" w:cs="Calibri"/>
                <w:i/>
                <w:iCs/>
              </w:rPr>
            </w:pPr>
            <w:r w:rsidRPr="00D86B20">
              <w:rPr>
                <w:rFonts w:ascii="Calibri" w:hAnsi="Calibri" w:cs="Calibri"/>
                <w:i/>
                <w:iCs/>
                <w:color w:val="0070C0"/>
              </w:rPr>
              <w:t xml:space="preserve">Northern and Southern Hemispheres, Prime/Greenwich Meridian and time zones </w:t>
            </w:r>
          </w:p>
        </w:tc>
      </w:tr>
      <w:tr w:rsidR="003937A2" w14:paraId="2E994206" w14:textId="77777777" w:rsidTr="00016034">
        <w:trPr>
          <w:trHeight w:val="1308"/>
        </w:trPr>
        <w:tc>
          <w:tcPr>
            <w:tcW w:w="1420" w:type="dxa"/>
            <w:vAlign w:val="center"/>
          </w:tcPr>
          <w:p w14:paraId="0B287DB8" w14:textId="6A9A9859" w:rsidR="003937A2" w:rsidRPr="00016034" w:rsidRDefault="003937A2" w:rsidP="003937A2">
            <w:pPr>
              <w:jc w:val="center"/>
              <w:rPr>
                <w:rFonts w:ascii="Calibri" w:hAnsi="Calibri" w:cs="Calibri"/>
                <w:b/>
                <w:bCs/>
                <w:sz w:val="32"/>
                <w:szCs w:val="32"/>
              </w:rPr>
            </w:pPr>
            <w:r w:rsidRPr="00016034">
              <w:rPr>
                <w:rFonts w:ascii="Calibri" w:hAnsi="Calibri" w:cs="Calibri"/>
                <w:b/>
                <w:bCs/>
                <w:sz w:val="32"/>
                <w:szCs w:val="32"/>
              </w:rPr>
              <w:t>Term 5</w:t>
            </w:r>
          </w:p>
        </w:tc>
        <w:tc>
          <w:tcPr>
            <w:tcW w:w="3523" w:type="dxa"/>
          </w:tcPr>
          <w:p w14:paraId="52CADB26" w14:textId="58396175" w:rsidR="003937A2" w:rsidRDefault="00111F65" w:rsidP="003937A2">
            <w:pPr>
              <w:rPr>
                <w:rFonts w:ascii="Calibri" w:hAnsi="Calibri" w:cs="Calibri"/>
                <w:sz w:val="32"/>
                <w:szCs w:val="32"/>
              </w:rPr>
            </w:pPr>
            <w:r>
              <w:rPr>
                <w:rFonts w:ascii="Calibri" w:hAnsi="Calibri" w:cs="Calibri"/>
                <w:sz w:val="32"/>
                <w:szCs w:val="32"/>
              </w:rPr>
              <w:t xml:space="preserve">1.5 </w:t>
            </w:r>
            <w:r w:rsidR="003937A2">
              <w:rPr>
                <w:rFonts w:ascii="Calibri" w:hAnsi="Calibri" w:cs="Calibri"/>
                <w:sz w:val="32"/>
                <w:szCs w:val="32"/>
              </w:rPr>
              <w:t>How did World War II impact Britain?</w:t>
            </w:r>
          </w:p>
          <w:p w14:paraId="4B4617B9" w14:textId="77777777" w:rsidR="003937A2" w:rsidRPr="00D86B20" w:rsidRDefault="003937A2" w:rsidP="003937A2">
            <w:pPr>
              <w:rPr>
                <w:rFonts w:ascii="Calibri" w:hAnsi="Calibri" w:cs="Calibri"/>
                <w:i/>
                <w:iCs/>
                <w:color w:val="FFC000"/>
              </w:rPr>
            </w:pPr>
            <w:r w:rsidRPr="00D86B20">
              <w:rPr>
                <w:rFonts w:ascii="Calibri" w:hAnsi="Calibri" w:cs="Calibri"/>
                <w:i/>
                <w:iCs/>
                <w:color w:val="FFC000"/>
              </w:rPr>
              <w:t>A study of an aspect or theme that extends pupils’ chronological knowledge beyond 1066- a significant turning point in British history</w:t>
            </w:r>
          </w:p>
          <w:p w14:paraId="2B6BB0D2" w14:textId="5B08E2A8" w:rsidR="003937A2" w:rsidRPr="00984D98" w:rsidRDefault="003937A2" w:rsidP="003937A2">
            <w:pPr>
              <w:rPr>
                <w:rFonts w:ascii="Calibri" w:hAnsi="Calibri" w:cs="Calibri"/>
                <w:i/>
                <w:iCs/>
                <w:color w:val="FFC000"/>
              </w:rPr>
            </w:pPr>
            <w:r w:rsidRPr="00D86B20">
              <w:rPr>
                <w:rFonts w:ascii="Calibri" w:hAnsi="Calibri" w:cs="Calibri"/>
                <w:i/>
                <w:iCs/>
                <w:color w:val="FFC000"/>
              </w:rPr>
              <w:t>A local history study</w:t>
            </w:r>
          </w:p>
        </w:tc>
        <w:tc>
          <w:tcPr>
            <w:tcW w:w="3524" w:type="dxa"/>
          </w:tcPr>
          <w:p w14:paraId="72D8289A" w14:textId="0288A86D" w:rsidR="003937A2" w:rsidRDefault="00111F65" w:rsidP="003937A2">
            <w:pPr>
              <w:rPr>
                <w:rFonts w:ascii="Calibri" w:hAnsi="Calibri" w:cs="Calibri"/>
                <w:sz w:val="32"/>
                <w:szCs w:val="32"/>
              </w:rPr>
            </w:pPr>
            <w:r>
              <w:rPr>
                <w:rFonts w:ascii="Calibri" w:hAnsi="Calibri" w:cs="Calibri"/>
                <w:sz w:val="32"/>
                <w:szCs w:val="32"/>
              </w:rPr>
              <w:t xml:space="preserve">2.5 </w:t>
            </w:r>
            <w:r w:rsidR="003937A2">
              <w:rPr>
                <w:rFonts w:ascii="Calibri" w:hAnsi="Calibri" w:cs="Calibri"/>
                <w:sz w:val="32"/>
                <w:szCs w:val="32"/>
              </w:rPr>
              <w:t>Why should we remember the Golden Age of Islam?</w:t>
            </w:r>
          </w:p>
          <w:p w14:paraId="5D6B2BDF" w14:textId="699A87C4" w:rsidR="003937A2" w:rsidRPr="00783B9A" w:rsidRDefault="003937A2" w:rsidP="003937A2">
            <w:pPr>
              <w:rPr>
                <w:rFonts w:ascii="Calibri" w:hAnsi="Calibri" w:cs="Calibri"/>
                <w:i/>
                <w:iCs/>
                <w:color w:val="FFC000"/>
              </w:rPr>
            </w:pPr>
            <w:r w:rsidRPr="00D86B20">
              <w:rPr>
                <w:rFonts w:ascii="Calibri" w:hAnsi="Calibri" w:cs="Calibri"/>
                <w:i/>
                <w:iCs/>
                <w:color w:val="FFC000"/>
              </w:rPr>
              <w:t xml:space="preserve">A non-European society that provides contrasts with British history- </w:t>
            </w:r>
            <w:r w:rsidRPr="003937A2">
              <w:rPr>
                <w:rFonts w:ascii="Calibri" w:hAnsi="Calibri" w:cs="Calibri"/>
                <w:i/>
                <w:iCs/>
                <w:color w:val="FFC000"/>
              </w:rPr>
              <w:t>early Islamic civilization, including a study of Baghdad c. AD 900</w:t>
            </w:r>
          </w:p>
        </w:tc>
        <w:tc>
          <w:tcPr>
            <w:tcW w:w="3524" w:type="dxa"/>
          </w:tcPr>
          <w:p w14:paraId="45935A82" w14:textId="19506D5C" w:rsidR="003937A2" w:rsidRDefault="00111F65" w:rsidP="003937A2">
            <w:pPr>
              <w:rPr>
                <w:rFonts w:ascii="Calibri" w:hAnsi="Calibri" w:cs="Calibri"/>
                <w:sz w:val="32"/>
                <w:szCs w:val="32"/>
              </w:rPr>
            </w:pPr>
            <w:r>
              <w:rPr>
                <w:rFonts w:ascii="Calibri" w:hAnsi="Calibri" w:cs="Calibri"/>
                <w:sz w:val="32"/>
                <w:szCs w:val="32"/>
              </w:rPr>
              <w:t xml:space="preserve">3.5 </w:t>
            </w:r>
            <w:r w:rsidR="003937A2">
              <w:rPr>
                <w:rFonts w:ascii="Calibri" w:hAnsi="Calibri" w:cs="Calibri"/>
                <w:sz w:val="32"/>
                <w:szCs w:val="32"/>
              </w:rPr>
              <w:t>What impact did the Romans have on Britain?</w:t>
            </w:r>
          </w:p>
          <w:p w14:paraId="737F0411" w14:textId="1CDE5B40" w:rsidR="003937A2" w:rsidRPr="009D4EED" w:rsidRDefault="003937A2" w:rsidP="003937A2">
            <w:pPr>
              <w:rPr>
                <w:rFonts w:ascii="Calibri" w:hAnsi="Calibri" w:cs="Calibri"/>
                <w:i/>
                <w:iCs/>
              </w:rPr>
            </w:pPr>
            <w:r w:rsidRPr="00D86B20">
              <w:rPr>
                <w:rFonts w:ascii="Calibri" w:hAnsi="Calibri" w:cs="Calibri"/>
                <w:i/>
                <w:iCs/>
                <w:color w:val="FFC000"/>
              </w:rPr>
              <w:t>The Roman Empire and its impact on Britain</w:t>
            </w:r>
          </w:p>
        </w:tc>
        <w:tc>
          <w:tcPr>
            <w:tcW w:w="3524" w:type="dxa"/>
          </w:tcPr>
          <w:p w14:paraId="6125ECC1" w14:textId="5D99185B" w:rsidR="003937A2" w:rsidRDefault="00111F65" w:rsidP="003937A2">
            <w:pPr>
              <w:rPr>
                <w:rFonts w:ascii="Calibri" w:hAnsi="Calibri" w:cs="Calibri"/>
                <w:sz w:val="32"/>
                <w:szCs w:val="32"/>
              </w:rPr>
            </w:pPr>
            <w:r>
              <w:rPr>
                <w:rFonts w:ascii="Calibri" w:hAnsi="Calibri" w:cs="Calibri"/>
                <w:sz w:val="32"/>
                <w:szCs w:val="32"/>
              </w:rPr>
              <w:t xml:space="preserve">4.5 </w:t>
            </w:r>
            <w:r w:rsidR="003937A2">
              <w:rPr>
                <w:rFonts w:ascii="Calibri" w:hAnsi="Calibri" w:cs="Calibri"/>
                <w:sz w:val="32"/>
                <w:szCs w:val="32"/>
              </w:rPr>
              <w:t>How have the Ancient Greeks influenced the modern world?</w:t>
            </w:r>
          </w:p>
          <w:p w14:paraId="6ACBFC41" w14:textId="06F887CD" w:rsidR="003937A2" w:rsidRPr="004315B5" w:rsidRDefault="003937A2" w:rsidP="003937A2">
            <w:pPr>
              <w:rPr>
                <w:rFonts w:ascii="Calibri" w:hAnsi="Calibri" w:cs="Calibri"/>
                <w:sz w:val="32"/>
                <w:szCs w:val="32"/>
              </w:rPr>
            </w:pPr>
            <w:r w:rsidRPr="00D86B20">
              <w:rPr>
                <w:rFonts w:ascii="Calibri" w:hAnsi="Calibri" w:cs="Calibri"/>
                <w:i/>
                <w:iCs/>
                <w:color w:val="FFC000"/>
              </w:rPr>
              <w:t>Greek life and achievements and their influence on the western world</w:t>
            </w:r>
          </w:p>
        </w:tc>
      </w:tr>
      <w:tr w:rsidR="003937A2" w14:paraId="5FB5A5BB" w14:textId="77777777" w:rsidTr="00016034">
        <w:trPr>
          <w:trHeight w:val="1273"/>
        </w:trPr>
        <w:tc>
          <w:tcPr>
            <w:tcW w:w="1420" w:type="dxa"/>
            <w:vAlign w:val="center"/>
          </w:tcPr>
          <w:p w14:paraId="6098AA63" w14:textId="17F37AFD" w:rsidR="003937A2" w:rsidRPr="00016034" w:rsidRDefault="003937A2" w:rsidP="003937A2">
            <w:pPr>
              <w:jc w:val="center"/>
              <w:rPr>
                <w:rFonts w:ascii="Calibri" w:hAnsi="Calibri" w:cs="Calibri"/>
                <w:b/>
                <w:bCs/>
                <w:sz w:val="32"/>
                <w:szCs w:val="32"/>
              </w:rPr>
            </w:pPr>
            <w:r w:rsidRPr="00016034">
              <w:rPr>
                <w:rFonts w:ascii="Calibri" w:hAnsi="Calibri" w:cs="Calibri"/>
                <w:b/>
                <w:bCs/>
                <w:sz w:val="32"/>
                <w:szCs w:val="32"/>
              </w:rPr>
              <w:t>Term 6</w:t>
            </w:r>
          </w:p>
        </w:tc>
        <w:tc>
          <w:tcPr>
            <w:tcW w:w="3523" w:type="dxa"/>
          </w:tcPr>
          <w:p w14:paraId="0ACDE37F" w14:textId="57A97CE4" w:rsidR="003937A2" w:rsidRPr="00006255" w:rsidRDefault="00111F65" w:rsidP="003937A2">
            <w:pPr>
              <w:rPr>
                <w:rFonts w:ascii="Calibri" w:hAnsi="Calibri" w:cs="Calibri"/>
                <w:sz w:val="32"/>
                <w:szCs w:val="32"/>
              </w:rPr>
            </w:pPr>
            <w:r>
              <w:rPr>
                <w:rFonts w:ascii="Calibri" w:hAnsi="Calibri" w:cs="Calibri"/>
                <w:sz w:val="32"/>
                <w:szCs w:val="32"/>
              </w:rPr>
              <w:t xml:space="preserve">1.6 </w:t>
            </w:r>
            <w:r w:rsidR="003937A2">
              <w:rPr>
                <w:rFonts w:ascii="Calibri" w:hAnsi="Calibri" w:cs="Calibri"/>
                <w:sz w:val="32"/>
                <w:szCs w:val="32"/>
              </w:rPr>
              <w:t>How can we group, mix, separate and change materials?</w:t>
            </w:r>
          </w:p>
          <w:p w14:paraId="5BCD8AFA" w14:textId="05C94E46" w:rsidR="003937A2" w:rsidRPr="00E47191" w:rsidRDefault="003937A2" w:rsidP="003937A2">
            <w:pPr>
              <w:rPr>
                <w:rFonts w:ascii="Calibri" w:hAnsi="Calibri" w:cs="Calibri"/>
                <w:i/>
                <w:iCs/>
                <w:color w:val="00B050"/>
              </w:rPr>
            </w:pPr>
            <w:r w:rsidRPr="00D86B20">
              <w:rPr>
                <w:rFonts w:ascii="Calibri" w:hAnsi="Calibri" w:cs="Calibri"/>
                <w:i/>
                <w:iCs/>
                <w:color w:val="00B050"/>
              </w:rPr>
              <w:lastRenderedPageBreak/>
              <w:t>Properties and changes of materials (Y5): grouping materials, dissolving, separating mixtures, uses of everyday materials, reversible and irreversible changes</w:t>
            </w:r>
          </w:p>
        </w:tc>
        <w:tc>
          <w:tcPr>
            <w:tcW w:w="3524" w:type="dxa"/>
          </w:tcPr>
          <w:p w14:paraId="0DCBB4D9" w14:textId="1888435B" w:rsidR="003937A2" w:rsidRDefault="00111F65" w:rsidP="003937A2">
            <w:pPr>
              <w:rPr>
                <w:rFonts w:ascii="Calibri" w:hAnsi="Calibri" w:cs="Calibri"/>
                <w:sz w:val="32"/>
                <w:szCs w:val="32"/>
              </w:rPr>
            </w:pPr>
            <w:r>
              <w:rPr>
                <w:rFonts w:ascii="Calibri" w:hAnsi="Calibri" w:cs="Calibri"/>
                <w:sz w:val="32"/>
                <w:szCs w:val="32"/>
              </w:rPr>
              <w:lastRenderedPageBreak/>
              <w:t xml:space="preserve">2.6 </w:t>
            </w:r>
            <w:r w:rsidR="003937A2">
              <w:rPr>
                <w:rFonts w:ascii="Calibri" w:hAnsi="Calibri" w:cs="Calibri"/>
                <w:sz w:val="32"/>
                <w:szCs w:val="32"/>
              </w:rPr>
              <w:t>How do we see?</w:t>
            </w:r>
          </w:p>
          <w:p w14:paraId="5AE5A021" w14:textId="77777777" w:rsidR="003937A2" w:rsidRPr="00D86B20" w:rsidRDefault="003937A2" w:rsidP="003937A2">
            <w:pPr>
              <w:rPr>
                <w:rFonts w:ascii="Calibri" w:hAnsi="Calibri" w:cs="Calibri"/>
                <w:i/>
                <w:iCs/>
                <w:color w:val="00B050"/>
              </w:rPr>
            </w:pPr>
            <w:r w:rsidRPr="00D86B20">
              <w:rPr>
                <w:rFonts w:ascii="Calibri" w:hAnsi="Calibri" w:cs="Calibri"/>
                <w:i/>
                <w:iCs/>
                <w:color w:val="00B050"/>
              </w:rPr>
              <w:t>Light (Y3): light and dark, reflections, dangers of the sun, shadows</w:t>
            </w:r>
          </w:p>
          <w:p w14:paraId="7759920D" w14:textId="363CEDC7" w:rsidR="003937A2" w:rsidRPr="00724E9D" w:rsidRDefault="003937A2" w:rsidP="003937A2">
            <w:pPr>
              <w:rPr>
                <w:rFonts w:ascii="Calibri" w:hAnsi="Calibri" w:cs="Calibri"/>
                <w:i/>
                <w:iCs/>
              </w:rPr>
            </w:pPr>
            <w:r w:rsidRPr="00D86B20">
              <w:rPr>
                <w:rFonts w:ascii="Calibri" w:hAnsi="Calibri" w:cs="Calibri"/>
                <w:i/>
                <w:iCs/>
                <w:color w:val="00B050"/>
              </w:rPr>
              <w:lastRenderedPageBreak/>
              <w:t>Light (Y6): straight lines, how objects are seen, shadows</w:t>
            </w:r>
          </w:p>
        </w:tc>
        <w:tc>
          <w:tcPr>
            <w:tcW w:w="3524" w:type="dxa"/>
          </w:tcPr>
          <w:p w14:paraId="422C331A" w14:textId="26CC74B5" w:rsidR="003937A2" w:rsidRDefault="00111F65" w:rsidP="003937A2">
            <w:pPr>
              <w:tabs>
                <w:tab w:val="center" w:pos="1653"/>
              </w:tabs>
              <w:rPr>
                <w:rFonts w:ascii="Calibri" w:hAnsi="Calibri" w:cs="Calibri"/>
                <w:sz w:val="32"/>
                <w:szCs w:val="32"/>
              </w:rPr>
            </w:pPr>
            <w:r>
              <w:rPr>
                <w:rFonts w:ascii="Calibri" w:hAnsi="Calibri" w:cs="Calibri"/>
                <w:sz w:val="32"/>
                <w:szCs w:val="32"/>
              </w:rPr>
              <w:lastRenderedPageBreak/>
              <w:t xml:space="preserve">3.6 </w:t>
            </w:r>
            <w:r w:rsidR="003937A2">
              <w:rPr>
                <w:rFonts w:ascii="Calibri" w:hAnsi="Calibri" w:cs="Calibri"/>
                <w:sz w:val="32"/>
                <w:szCs w:val="32"/>
              </w:rPr>
              <w:t>What do plants need to grow healthily?</w:t>
            </w:r>
          </w:p>
          <w:p w14:paraId="34B14E4D" w14:textId="77777777" w:rsidR="003937A2" w:rsidRPr="00D86B20" w:rsidRDefault="003937A2" w:rsidP="003937A2">
            <w:pPr>
              <w:tabs>
                <w:tab w:val="center" w:pos="1653"/>
              </w:tabs>
              <w:rPr>
                <w:rFonts w:ascii="Calibri" w:hAnsi="Calibri" w:cs="Calibri"/>
                <w:i/>
                <w:iCs/>
                <w:color w:val="00B050"/>
              </w:rPr>
            </w:pPr>
            <w:r w:rsidRPr="00D86B20">
              <w:rPr>
                <w:rFonts w:ascii="Calibri" w:hAnsi="Calibri" w:cs="Calibri"/>
                <w:i/>
                <w:iCs/>
                <w:color w:val="00B050"/>
              </w:rPr>
              <w:t>Plants (Y3): parts of plants, requirements for life and growth, water transportation, life cycles</w:t>
            </w:r>
          </w:p>
          <w:p w14:paraId="4244F8E1" w14:textId="477E837F" w:rsidR="003937A2" w:rsidRPr="0071059F" w:rsidRDefault="003937A2" w:rsidP="003937A2">
            <w:pPr>
              <w:rPr>
                <w:rFonts w:ascii="Calibri" w:hAnsi="Calibri" w:cs="Calibri"/>
                <w:i/>
                <w:iCs/>
                <w:color w:val="EE0000"/>
              </w:rPr>
            </w:pPr>
          </w:p>
        </w:tc>
        <w:tc>
          <w:tcPr>
            <w:tcW w:w="3524" w:type="dxa"/>
          </w:tcPr>
          <w:p w14:paraId="5BFC6349" w14:textId="53F53C38" w:rsidR="003937A2" w:rsidRPr="00CC73A6" w:rsidRDefault="00111F65" w:rsidP="003937A2">
            <w:pPr>
              <w:rPr>
                <w:rFonts w:ascii="Calibri" w:hAnsi="Calibri" w:cs="Calibri"/>
                <w:sz w:val="32"/>
                <w:szCs w:val="32"/>
              </w:rPr>
            </w:pPr>
            <w:r>
              <w:rPr>
                <w:rFonts w:ascii="Calibri" w:hAnsi="Calibri" w:cs="Calibri"/>
                <w:sz w:val="32"/>
                <w:szCs w:val="32"/>
              </w:rPr>
              <w:lastRenderedPageBreak/>
              <w:t xml:space="preserve">4.6 </w:t>
            </w:r>
            <w:r w:rsidR="003937A2">
              <w:rPr>
                <w:rFonts w:ascii="Calibri" w:hAnsi="Calibri" w:cs="Calibri"/>
                <w:sz w:val="32"/>
                <w:szCs w:val="32"/>
              </w:rPr>
              <w:t>How can we sort living things?</w:t>
            </w:r>
          </w:p>
          <w:p w14:paraId="7C79C062" w14:textId="6D777332" w:rsidR="003937A2" w:rsidRPr="00D86B20" w:rsidRDefault="003937A2" w:rsidP="003937A2">
            <w:pPr>
              <w:rPr>
                <w:rFonts w:ascii="Calibri" w:hAnsi="Calibri" w:cs="Calibri"/>
                <w:i/>
                <w:iCs/>
                <w:color w:val="00B050"/>
              </w:rPr>
            </w:pPr>
            <w:r w:rsidRPr="00D86B20">
              <w:rPr>
                <w:rFonts w:ascii="Calibri" w:hAnsi="Calibri" w:cs="Calibri"/>
                <w:i/>
                <w:iCs/>
                <w:color w:val="00B050"/>
              </w:rPr>
              <w:t>Living things (Y4): grouping in a variety of ways, classification keys</w:t>
            </w:r>
          </w:p>
          <w:p w14:paraId="65D659C6" w14:textId="77777777" w:rsidR="003937A2" w:rsidRDefault="003937A2" w:rsidP="003937A2">
            <w:pPr>
              <w:rPr>
                <w:rFonts w:ascii="Calibri" w:hAnsi="Calibri" w:cs="Calibri"/>
                <w:i/>
                <w:iCs/>
                <w:color w:val="00B050"/>
              </w:rPr>
            </w:pPr>
            <w:r w:rsidRPr="00D86B20">
              <w:rPr>
                <w:rFonts w:ascii="Calibri" w:hAnsi="Calibri" w:cs="Calibri"/>
                <w:i/>
                <w:iCs/>
                <w:color w:val="00B050"/>
              </w:rPr>
              <w:lastRenderedPageBreak/>
              <w:t>Living things (Y6): classifying according to characteristics</w:t>
            </w:r>
          </w:p>
          <w:p w14:paraId="6B0CA8D3" w14:textId="70D0CBD1" w:rsidR="003937A2" w:rsidRPr="00724E9D" w:rsidRDefault="003937A2" w:rsidP="003937A2">
            <w:pPr>
              <w:rPr>
                <w:rFonts w:ascii="Calibri" w:hAnsi="Calibri" w:cs="Calibri"/>
                <w:i/>
                <w:iCs/>
              </w:rPr>
            </w:pPr>
          </w:p>
        </w:tc>
      </w:tr>
    </w:tbl>
    <w:p w14:paraId="6F77876A" w14:textId="4A153FF8" w:rsidR="00F02DC0" w:rsidRDefault="00F02DC0" w:rsidP="00016034">
      <w:pPr>
        <w:rPr>
          <w:rFonts w:ascii="Calibri" w:hAnsi="Calibri" w:cs="Calibri"/>
          <w:sz w:val="36"/>
          <w:szCs w:val="36"/>
        </w:rPr>
      </w:pPr>
    </w:p>
    <w:p w14:paraId="6BF46FD9" w14:textId="6D7DE277" w:rsidR="00661786" w:rsidRDefault="00661786" w:rsidP="00016034">
      <w:pPr>
        <w:rPr>
          <w:rFonts w:ascii="Calibri" w:hAnsi="Calibri" w:cs="Calibri"/>
          <w:sz w:val="36"/>
          <w:szCs w:val="36"/>
        </w:rPr>
      </w:pPr>
      <w:r>
        <w:rPr>
          <w:rFonts w:ascii="Calibri" w:hAnsi="Calibri" w:cs="Calibri"/>
          <w:sz w:val="36"/>
          <w:szCs w:val="36"/>
        </w:rPr>
        <w:t>Rationale</w:t>
      </w:r>
      <w:r w:rsidR="00F93802">
        <w:rPr>
          <w:rFonts w:ascii="Calibri" w:hAnsi="Calibri" w:cs="Calibri"/>
          <w:sz w:val="36"/>
          <w:szCs w:val="36"/>
        </w:rPr>
        <w:t>- why this, why now?</w:t>
      </w:r>
    </w:p>
    <w:tbl>
      <w:tblPr>
        <w:tblStyle w:val="TableGrid"/>
        <w:tblW w:w="0" w:type="auto"/>
        <w:tblLook w:val="04A0" w:firstRow="1" w:lastRow="0" w:firstColumn="1" w:lastColumn="0" w:noHBand="0" w:noVBand="1"/>
      </w:tblPr>
      <w:tblGrid>
        <w:gridCol w:w="3847"/>
        <w:gridCol w:w="3847"/>
        <w:gridCol w:w="3847"/>
        <w:gridCol w:w="3847"/>
      </w:tblGrid>
      <w:tr w:rsidR="00661786" w14:paraId="5F394F97" w14:textId="77777777" w:rsidTr="0093149D">
        <w:tc>
          <w:tcPr>
            <w:tcW w:w="15388" w:type="dxa"/>
            <w:gridSpan w:val="4"/>
            <w:vAlign w:val="center"/>
          </w:tcPr>
          <w:p w14:paraId="6E1F6285" w14:textId="77777777" w:rsidR="00661786" w:rsidRDefault="00661786" w:rsidP="00661786">
            <w:pPr>
              <w:rPr>
                <w:rFonts w:ascii="Calibri" w:hAnsi="Calibri" w:cs="Calibri"/>
                <w:b/>
                <w:bCs/>
                <w:sz w:val="32"/>
                <w:szCs w:val="32"/>
              </w:rPr>
            </w:pPr>
            <w:r>
              <w:rPr>
                <w:rFonts w:ascii="Calibri" w:hAnsi="Calibri" w:cs="Calibri"/>
                <w:b/>
                <w:bCs/>
                <w:sz w:val="32"/>
                <w:szCs w:val="32"/>
              </w:rPr>
              <w:t>Overall:</w:t>
            </w:r>
          </w:p>
          <w:p w14:paraId="348F309C" w14:textId="77777777" w:rsidR="00661786" w:rsidRPr="0053006E" w:rsidRDefault="00661786" w:rsidP="00661786">
            <w:pPr>
              <w:pStyle w:val="ListParagraph"/>
              <w:numPr>
                <w:ilvl w:val="0"/>
                <w:numId w:val="1"/>
              </w:numPr>
              <w:rPr>
                <w:rFonts w:ascii="Calibri" w:hAnsi="Calibri" w:cs="Calibri"/>
                <w:sz w:val="28"/>
                <w:szCs w:val="28"/>
              </w:rPr>
            </w:pPr>
            <w:r w:rsidRPr="0053006E">
              <w:rPr>
                <w:rFonts w:ascii="Calibri" w:hAnsi="Calibri" w:cs="Calibri"/>
                <w:sz w:val="28"/>
                <w:szCs w:val="28"/>
              </w:rPr>
              <w:t>Balance of science, history and geography in each cycle</w:t>
            </w:r>
          </w:p>
          <w:p w14:paraId="2CDEF5CD" w14:textId="22E714D4" w:rsidR="00661786" w:rsidRPr="0053006E" w:rsidRDefault="00661786" w:rsidP="00661786">
            <w:pPr>
              <w:pStyle w:val="ListParagraph"/>
              <w:numPr>
                <w:ilvl w:val="0"/>
                <w:numId w:val="1"/>
              </w:numPr>
              <w:rPr>
                <w:rFonts w:ascii="Calibri" w:hAnsi="Calibri" w:cs="Calibri"/>
                <w:sz w:val="28"/>
                <w:szCs w:val="28"/>
              </w:rPr>
            </w:pPr>
            <w:r w:rsidRPr="0053006E">
              <w:rPr>
                <w:rFonts w:ascii="Calibri" w:hAnsi="Calibri" w:cs="Calibri"/>
                <w:sz w:val="28"/>
                <w:szCs w:val="28"/>
              </w:rPr>
              <w:t>Balance of biology/chemistry/physics in each cycle</w:t>
            </w:r>
          </w:p>
          <w:p w14:paraId="0A1737B1" w14:textId="77777777" w:rsidR="00661786" w:rsidRPr="0053006E" w:rsidRDefault="00661786" w:rsidP="00661786">
            <w:pPr>
              <w:pStyle w:val="ListParagraph"/>
              <w:numPr>
                <w:ilvl w:val="0"/>
                <w:numId w:val="1"/>
              </w:numPr>
              <w:rPr>
                <w:rFonts w:ascii="Calibri" w:hAnsi="Calibri" w:cs="Calibri"/>
                <w:sz w:val="28"/>
                <w:szCs w:val="28"/>
              </w:rPr>
            </w:pPr>
            <w:r w:rsidRPr="0053006E">
              <w:rPr>
                <w:rFonts w:ascii="Calibri" w:hAnsi="Calibri" w:cs="Calibri"/>
                <w:sz w:val="28"/>
                <w:szCs w:val="28"/>
              </w:rPr>
              <w:t>Have grouped together certain science units that require knowledge to be taught in certain order</w:t>
            </w:r>
          </w:p>
          <w:p w14:paraId="3EC32398" w14:textId="7CE8E037" w:rsidR="00661786" w:rsidRPr="00661786" w:rsidRDefault="00661786" w:rsidP="00661786">
            <w:pPr>
              <w:pStyle w:val="ListParagraph"/>
              <w:numPr>
                <w:ilvl w:val="0"/>
                <w:numId w:val="1"/>
              </w:numPr>
              <w:rPr>
                <w:rFonts w:ascii="Calibri" w:hAnsi="Calibri" w:cs="Calibri"/>
                <w:sz w:val="32"/>
                <w:szCs w:val="32"/>
              </w:rPr>
            </w:pPr>
            <w:r w:rsidRPr="0053006E">
              <w:rPr>
                <w:rFonts w:ascii="Calibri" w:hAnsi="Calibri" w:cs="Calibri"/>
                <w:sz w:val="28"/>
                <w:szCs w:val="28"/>
              </w:rPr>
              <w:t>Have spread out other science units to allow certain topics to come up multiple times</w:t>
            </w:r>
          </w:p>
        </w:tc>
      </w:tr>
      <w:tr w:rsidR="00661786" w14:paraId="54D68819" w14:textId="77777777" w:rsidTr="00A11A4A">
        <w:tc>
          <w:tcPr>
            <w:tcW w:w="3847" w:type="dxa"/>
            <w:vAlign w:val="center"/>
          </w:tcPr>
          <w:p w14:paraId="066910EA" w14:textId="77777777" w:rsidR="00661786" w:rsidRDefault="00661786" w:rsidP="00661786">
            <w:pPr>
              <w:rPr>
                <w:rFonts w:ascii="Calibri" w:hAnsi="Calibri" w:cs="Calibri"/>
                <w:b/>
                <w:bCs/>
                <w:sz w:val="32"/>
                <w:szCs w:val="32"/>
              </w:rPr>
            </w:pPr>
            <w:r w:rsidRPr="00016034">
              <w:rPr>
                <w:rFonts w:ascii="Calibri" w:hAnsi="Calibri" w:cs="Calibri"/>
                <w:b/>
                <w:bCs/>
                <w:sz w:val="32"/>
                <w:szCs w:val="32"/>
              </w:rPr>
              <w:t>Cycle 1</w:t>
            </w:r>
          </w:p>
          <w:p w14:paraId="7FEDB982" w14:textId="77777777" w:rsidR="0071059F" w:rsidRPr="006F0014" w:rsidRDefault="00807762" w:rsidP="00CC73A6">
            <w:pPr>
              <w:rPr>
                <w:rFonts w:ascii="Calibri" w:hAnsi="Calibri" w:cs="Calibri"/>
                <w:i/>
                <w:iCs/>
                <w:color w:val="00B050"/>
                <w:sz w:val="28"/>
                <w:szCs w:val="28"/>
              </w:rPr>
            </w:pPr>
            <w:r w:rsidRPr="006F0014">
              <w:rPr>
                <w:rFonts w:ascii="Calibri" w:hAnsi="Calibri" w:cs="Calibri"/>
                <w:i/>
                <w:iCs/>
                <w:color w:val="00B050"/>
                <w:sz w:val="28"/>
                <w:szCs w:val="28"/>
              </w:rPr>
              <w:t>~</w:t>
            </w:r>
            <w:r w:rsidR="0071059F" w:rsidRPr="006F0014">
              <w:rPr>
                <w:rFonts w:ascii="Calibri" w:hAnsi="Calibri" w:cs="Calibri"/>
                <w:i/>
                <w:iCs/>
                <w:color w:val="00B050"/>
                <w:sz w:val="28"/>
                <w:szCs w:val="28"/>
              </w:rPr>
              <w:t>5 science units</w:t>
            </w:r>
          </w:p>
          <w:p w14:paraId="19ACA4CC" w14:textId="77777777" w:rsidR="00B063CF" w:rsidRPr="006F0014" w:rsidRDefault="00B063CF" w:rsidP="00CC73A6">
            <w:pPr>
              <w:rPr>
                <w:rFonts w:ascii="Calibri" w:hAnsi="Calibri" w:cs="Calibri"/>
                <w:i/>
                <w:iCs/>
                <w:color w:val="FFC000"/>
                <w:sz w:val="28"/>
                <w:szCs w:val="28"/>
              </w:rPr>
            </w:pPr>
            <w:r w:rsidRPr="006F0014">
              <w:rPr>
                <w:rFonts w:ascii="Calibri" w:hAnsi="Calibri" w:cs="Calibri"/>
                <w:i/>
                <w:iCs/>
                <w:color w:val="FFC000"/>
                <w:sz w:val="28"/>
                <w:szCs w:val="28"/>
              </w:rPr>
              <w:t>2 history units</w:t>
            </w:r>
          </w:p>
          <w:p w14:paraId="66943B4F" w14:textId="3684C59A" w:rsidR="00B063CF" w:rsidRPr="0071059F" w:rsidRDefault="00B063CF" w:rsidP="00CC73A6">
            <w:pPr>
              <w:rPr>
                <w:rFonts w:ascii="Calibri" w:hAnsi="Calibri" w:cs="Calibri"/>
                <w:i/>
                <w:iCs/>
                <w:sz w:val="36"/>
                <w:szCs w:val="36"/>
              </w:rPr>
            </w:pPr>
            <w:r w:rsidRPr="006F0014">
              <w:rPr>
                <w:rFonts w:ascii="Calibri" w:hAnsi="Calibri" w:cs="Calibri"/>
                <w:i/>
                <w:iCs/>
                <w:color w:val="0070C0"/>
                <w:sz w:val="28"/>
                <w:szCs w:val="28"/>
              </w:rPr>
              <w:t>2 geography units</w:t>
            </w:r>
          </w:p>
        </w:tc>
        <w:tc>
          <w:tcPr>
            <w:tcW w:w="3847" w:type="dxa"/>
            <w:vAlign w:val="center"/>
          </w:tcPr>
          <w:p w14:paraId="5F937AE3" w14:textId="77777777" w:rsidR="00661786" w:rsidRDefault="00661786" w:rsidP="00661786">
            <w:pPr>
              <w:rPr>
                <w:rFonts w:ascii="Calibri" w:hAnsi="Calibri" w:cs="Calibri"/>
                <w:b/>
                <w:bCs/>
                <w:sz w:val="32"/>
                <w:szCs w:val="32"/>
              </w:rPr>
            </w:pPr>
            <w:r w:rsidRPr="00016034">
              <w:rPr>
                <w:rFonts w:ascii="Calibri" w:hAnsi="Calibri" w:cs="Calibri"/>
                <w:b/>
                <w:bCs/>
                <w:sz w:val="32"/>
                <w:szCs w:val="32"/>
              </w:rPr>
              <w:t>Cycle 2</w:t>
            </w:r>
          </w:p>
          <w:p w14:paraId="2A721AD0" w14:textId="77777777" w:rsidR="0071059F" w:rsidRPr="006F0014" w:rsidRDefault="00807762" w:rsidP="00CC73A6">
            <w:pPr>
              <w:rPr>
                <w:rFonts w:ascii="Calibri" w:hAnsi="Calibri" w:cs="Calibri"/>
                <w:i/>
                <w:iCs/>
                <w:color w:val="00B050"/>
                <w:sz w:val="28"/>
                <w:szCs w:val="28"/>
              </w:rPr>
            </w:pPr>
            <w:r w:rsidRPr="006F0014">
              <w:rPr>
                <w:rFonts w:ascii="Calibri" w:hAnsi="Calibri" w:cs="Calibri"/>
                <w:i/>
                <w:iCs/>
                <w:color w:val="00B050"/>
                <w:sz w:val="28"/>
                <w:szCs w:val="28"/>
              </w:rPr>
              <w:t>~</w:t>
            </w:r>
            <w:r w:rsidR="007F18B4" w:rsidRPr="006F0014">
              <w:rPr>
                <w:rFonts w:ascii="Calibri" w:hAnsi="Calibri" w:cs="Calibri"/>
                <w:i/>
                <w:iCs/>
                <w:color w:val="00B050"/>
                <w:sz w:val="28"/>
                <w:szCs w:val="28"/>
              </w:rPr>
              <w:t>5</w:t>
            </w:r>
            <w:r w:rsidR="0071059F" w:rsidRPr="006F0014">
              <w:rPr>
                <w:rFonts w:ascii="Calibri" w:hAnsi="Calibri" w:cs="Calibri"/>
                <w:i/>
                <w:iCs/>
                <w:color w:val="00B050"/>
                <w:sz w:val="28"/>
                <w:szCs w:val="28"/>
              </w:rPr>
              <w:t xml:space="preserve"> science units</w:t>
            </w:r>
          </w:p>
          <w:p w14:paraId="69F5FDC1" w14:textId="77777777" w:rsidR="00B063CF" w:rsidRPr="006F0014" w:rsidRDefault="00B063CF" w:rsidP="00CC73A6">
            <w:pPr>
              <w:rPr>
                <w:rFonts w:ascii="Calibri" w:hAnsi="Calibri" w:cs="Calibri"/>
                <w:i/>
                <w:iCs/>
                <w:color w:val="FFC000"/>
                <w:sz w:val="28"/>
                <w:szCs w:val="28"/>
              </w:rPr>
            </w:pPr>
            <w:r w:rsidRPr="006F0014">
              <w:rPr>
                <w:rFonts w:ascii="Calibri" w:hAnsi="Calibri" w:cs="Calibri"/>
                <w:i/>
                <w:iCs/>
                <w:color w:val="FFC000"/>
                <w:sz w:val="28"/>
                <w:szCs w:val="28"/>
              </w:rPr>
              <w:t>2 history units</w:t>
            </w:r>
          </w:p>
          <w:p w14:paraId="5FB42502" w14:textId="1D14C73B" w:rsidR="00B063CF" w:rsidRDefault="00B063CF" w:rsidP="00CC73A6">
            <w:pPr>
              <w:rPr>
                <w:rFonts w:ascii="Calibri" w:hAnsi="Calibri" w:cs="Calibri"/>
                <w:sz w:val="36"/>
                <w:szCs w:val="36"/>
              </w:rPr>
            </w:pPr>
            <w:r w:rsidRPr="006F0014">
              <w:rPr>
                <w:rFonts w:ascii="Calibri" w:hAnsi="Calibri" w:cs="Calibri"/>
                <w:i/>
                <w:iCs/>
                <w:color w:val="0070C0"/>
                <w:sz w:val="28"/>
                <w:szCs w:val="28"/>
              </w:rPr>
              <w:t>2 geography units</w:t>
            </w:r>
          </w:p>
        </w:tc>
        <w:tc>
          <w:tcPr>
            <w:tcW w:w="3847" w:type="dxa"/>
            <w:vAlign w:val="center"/>
          </w:tcPr>
          <w:p w14:paraId="6F19E5BB" w14:textId="77777777" w:rsidR="0071059F" w:rsidRDefault="00661786" w:rsidP="00661786">
            <w:pPr>
              <w:rPr>
                <w:rFonts w:ascii="Calibri" w:hAnsi="Calibri" w:cs="Calibri"/>
                <w:b/>
                <w:bCs/>
                <w:sz w:val="32"/>
                <w:szCs w:val="32"/>
              </w:rPr>
            </w:pPr>
            <w:r w:rsidRPr="00016034">
              <w:rPr>
                <w:rFonts w:ascii="Calibri" w:hAnsi="Calibri" w:cs="Calibri"/>
                <w:b/>
                <w:bCs/>
                <w:sz w:val="32"/>
                <w:szCs w:val="32"/>
              </w:rPr>
              <w:t>Cycle 3</w:t>
            </w:r>
            <w:r w:rsidR="0071059F">
              <w:rPr>
                <w:rFonts w:ascii="Calibri" w:hAnsi="Calibri" w:cs="Calibri"/>
                <w:b/>
                <w:bCs/>
                <w:sz w:val="32"/>
                <w:szCs w:val="32"/>
              </w:rPr>
              <w:t xml:space="preserve"> </w:t>
            </w:r>
          </w:p>
          <w:p w14:paraId="0D6F1A35" w14:textId="77777777" w:rsidR="0071059F" w:rsidRPr="006F0014" w:rsidRDefault="00807762" w:rsidP="00661786">
            <w:pPr>
              <w:rPr>
                <w:rFonts w:ascii="Calibri" w:hAnsi="Calibri" w:cs="Calibri"/>
                <w:i/>
                <w:iCs/>
                <w:color w:val="00B050"/>
                <w:sz w:val="28"/>
                <w:szCs w:val="28"/>
              </w:rPr>
            </w:pPr>
            <w:r w:rsidRPr="006F0014">
              <w:rPr>
                <w:rFonts w:ascii="Calibri" w:hAnsi="Calibri" w:cs="Calibri"/>
                <w:i/>
                <w:iCs/>
                <w:color w:val="00B050"/>
                <w:sz w:val="28"/>
                <w:szCs w:val="28"/>
              </w:rPr>
              <w:t>~</w:t>
            </w:r>
            <w:r w:rsidR="007D6D7B" w:rsidRPr="006F0014">
              <w:rPr>
                <w:rFonts w:ascii="Calibri" w:hAnsi="Calibri" w:cs="Calibri"/>
                <w:i/>
                <w:iCs/>
                <w:color w:val="00B050"/>
                <w:sz w:val="28"/>
                <w:szCs w:val="28"/>
              </w:rPr>
              <w:t>5</w:t>
            </w:r>
            <w:r w:rsidR="0071059F" w:rsidRPr="006F0014">
              <w:rPr>
                <w:rFonts w:ascii="Calibri" w:hAnsi="Calibri" w:cs="Calibri"/>
                <w:i/>
                <w:iCs/>
                <w:color w:val="00B050"/>
                <w:sz w:val="28"/>
                <w:szCs w:val="28"/>
              </w:rPr>
              <w:t xml:space="preserve"> science units</w:t>
            </w:r>
          </w:p>
          <w:p w14:paraId="61860AFB" w14:textId="77777777" w:rsidR="00B063CF" w:rsidRPr="006F0014" w:rsidRDefault="00B063CF" w:rsidP="00661786">
            <w:pPr>
              <w:rPr>
                <w:rFonts w:ascii="Calibri" w:hAnsi="Calibri" w:cs="Calibri"/>
                <w:i/>
                <w:iCs/>
                <w:color w:val="FFC000"/>
                <w:sz w:val="28"/>
                <w:szCs w:val="28"/>
              </w:rPr>
            </w:pPr>
            <w:r w:rsidRPr="006F0014">
              <w:rPr>
                <w:rFonts w:ascii="Calibri" w:hAnsi="Calibri" w:cs="Calibri"/>
                <w:i/>
                <w:iCs/>
                <w:color w:val="FFC000"/>
                <w:sz w:val="28"/>
                <w:szCs w:val="28"/>
              </w:rPr>
              <w:t>2 history units</w:t>
            </w:r>
          </w:p>
          <w:p w14:paraId="1CFC995E" w14:textId="7B6CE1A7" w:rsidR="00B063CF" w:rsidRPr="00B063CF" w:rsidRDefault="00B063CF" w:rsidP="00661786">
            <w:pPr>
              <w:rPr>
                <w:rFonts w:ascii="Calibri" w:hAnsi="Calibri" w:cs="Calibri"/>
                <w:i/>
                <w:iCs/>
                <w:color w:val="FFC000"/>
                <w:sz w:val="36"/>
                <w:szCs w:val="36"/>
              </w:rPr>
            </w:pPr>
            <w:r w:rsidRPr="006F0014">
              <w:rPr>
                <w:rFonts w:ascii="Calibri" w:hAnsi="Calibri" w:cs="Calibri"/>
                <w:i/>
                <w:iCs/>
                <w:color w:val="0070C0"/>
                <w:sz w:val="28"/>
                <w:szCs w:val="28"/>
              </w:rPr>
              <w:t>3 geography units</w:t>
            </w:r>
          </w:p>
        </w:tc>
        <w:tc>
          <w:tcPr>
            <w:tcW w:w="3847" w:type="dxa"/>
            <w:vAlign w:val="center"/>
          </w:tcPr>
          <w:p w14:paraId="793E41F4" w14:textId="77777777" w:rsidR="00661786" w:rsidRDefault="00661786" w:rsidP="00661786">
            <w:pPr>
              <w:rPr>
                <w:rFonts w:ascii="Calibri" w:hAnsi="Calibri" w:cs="Calibri"/>
                <w:b/>
                <w:bCs/>
                <w:sz w:val="32"/>
                <w:szCs w:val="32"/>
              </w:rPr>
            </w:pPr>
            <w:r w:rsidRPr="00016034">
              <w:rPr>
                <w:rFonts w:ascii="Calibri" w:hAnsi="Calibri" w:cs="Calibri"/>
                <w:b/>
                <w:bCs/>
                <w:sz w:val="32"/>
                <w:szCs w:val="32"/>
              </w:rPr>
              <w:t>Cycle 4</w:t>
            </w:r>
          </w:p>
          <w:p w14:paraId="68D99577" w14:textId="77777777" w:rsidR="0071059F" w:rsidRPr="006F0014" w:rsidRDefault="00807762" w:rsidP="00661786">
            <w:pPr>
              <w:rPr>
                <w:rFonts w:ascii="Calibri" w:hAnsi="Calibri" w:cs="Calibri"/>
                <w:i/>
                <w:iCs/>
                <w:color w:val="00B050"/>
                <w:sz w:val="28"/>
                <w:szCs w:val="28"/>
              </w:rPr>
            </w:pPr>
            <w:r w:rsidRPr="006F0014">
              <w:rPr>
                <w:rFonts w:ascii="Calibri" w:hAnsi="Calibri" w:cs="Calibri"/>
                <w:i/>
                <w:iCs/>
                <w:color w:val="00B050"/>
                <w:sz w:val="28"/>
                <w:szCs w:val="28"/>
              </w:rPr>
              <w:t>~</w:t>
            </w:r>
            <w:r w:rsidR="00CC73A6" w:rsidRPr="006F0014">
              <w:rPr>
                <w:rFonts w:ascii="Calibri" w:hAnsi="Calibri" w:cs="Calibri"/>
                <w:i/>
                <w:iCs/>
                <w:color w:val="00B050"/>
                <w:sz w:val="28"/>
                <w:szCs w:val="28"/>
              </w:rPr>
              <w:t>5</w:t>
            </w:r>
            <w:r w:rsidR="0071059F" w:rsidRPr="006F0014">
              <w:rPr>
                <w:rFonts w:ascii="Calibri" w:hAnsi="Calibri" w:cs="Calibri"/>
                <w:i/>
                <w:iCs/>
                <w:color w:val="00B050"/>
                <w:sz w:val="28"/>
                <w:szCs w:val="28"/>
              </w:rPr>
              <w:t xml:space="preserve"> science units</w:t>
            </w:r>
          </w:p>
          <w:p w14:paraId="7941CA94" w14:textId="77777777" w:rsidR="00B063CF" w:rsidRPr="006F0014" w:rsidRDefault="00B063CF" w:rsidP="00661786">
            <w:pPr>
              <w:rPr>
                <w:rFonts w:ascii="Calibri" w:hAnsi="Calibri" w:cs="Calibri"/>
                <w:i/>
                <w:iCs/>
                <w:color w:val="FFC000"/>
                <w:sz w:val="28"/>
                <w:szCs w:val="28"/>
              </w:rPr>
            </w:pPr>
            <w:r w:rsidRPr="006F0014">
              <w:rPr>
                <w:rFonts w:ascii="Calibri" w:hAnsi="Calibri" w:cs="Calibri"/>
                <w:i/>
                <w:iCs/>
                <w:color w:val="FFC000"/>
                <w:sz w:val="28"/>
                <w:szCs w:val="28"/>
              </w:rPr>
              <w:t>2 history units</w:t>
            </w:r>
          </w:p>
          <w:p w14:paraId="2194643F" w14:textId="6C05901E" w:rsidR="00B063CF" w:rsidRDefault="00B063CF" w:rsidP="00661786">
            <w:pPr>
              <w:rPr>
                <w:rFonts w:ascii="Calibri" w:hAnsi="Calibri" w:cs="Calibri"/>
                <w:sz w:val="36"/>
                <w:szCs w:val="36"/>
              </w:rPr>
            </w:pPr>
            <w:r w:rsidRPr="006F0014">
              <w:rPr>
                <w:rFonts w:ascii="Calibri" w:hAnsi="Calibri" w:cs="Calibri"/>
                <w:i/>
                <w:iCs/>
                <w:color w:val="0070C0"/>
                <w:sz w:val="28"/>
                <w:szCs w:val="28"/>
              </w:rPr>
              <w:t>2 geography units</w:t>
            </w:r>
          </w:p>
        </w:tc>
      </w:tr>
      <w:tr w:rsidR="00661786" w14:paraId="38669175" w14:textId="77777777" w:rsidTr="00661786">
        <w:tc>
          <w:tcPr>
            <w:tcW w:w="3847" w:type="dxa"/>
          </w:tcPr>
          <w:p w14:paraId="30778B91" w14:textId="77777777" w:rsidR="00B51362" w:rsidRPr="00B51362" w:rsidRDefault="00B51362" w:rsidP="00B51362">
            <w:pPr>
              <w:pStyle w:val="ListParagraph"/>
              <w:numPr>
                <w:ilvl w:val="0"/>
                <w:numId w:val="2"/>
              </w:numPr>
              <w:rPr>
                <w:rFonts w:ascii="Calibri" w:hAnsi="Calibri" w:cs="Calibri"/>
                <w:sz w:val="32"/>
                <w:szCs w:val="32"/>
              </w:rPr>
            </w:pPr>
            <w:r w:rsidRPr="00B51362">
              <w:rPr>
                <w:rFonts w:ascii="Calibri" w:hAnsi="Calibri" w:cs="Calibri"/>
              </w:rPr>
              <w:t xml:space="preserve">Grouped the electricity units together to allow </w:t>
            </w:r>
            <w:r>
              <w:rPr>
                <w:rFonts w:ascii="Calibri" w:hAnsi="Calibri" w:cs="Calibri"/>
              </w:rPr>
              <w:t>for control in teaching order</w:t>
            </w:r>
          </w:p>
          <w:p w14:paraId="7DB1852F" w14:textId="77777777" w:rsidR="00B51362" w:rsidRPr="00B51362" w:rsidRDefault="00B51362" w:rsidP="00B51362">
            <w:pPr>
              <w:pStyle w:val="ListParagraph"/>
              <w:numPr>
                <w:ilvl w:val="0"/>
                <w:numId w:val="2"/>
              </w:numPr>
              <w:rPr>
                <w:rFonts w:ascii="Calibri" w:hAnsi="Calibri" w:cs="Calibri"/>
                <w:sz w:val="32"/>
                <w:szCs w:val="32"/>
              </w:rPr>
            </w:pPr>
            <w:r>
              <w:rPr>
                <w:rFonts w:ascii="Calibri" w:hAnsi="Calibri" w:cs="Calibri"/>
              </w:rPr>
              <w:t>WWII mission follows on well from Europe mission as locational knowledge of key countries will support learning</w:t>
            </w:r>
          </w:p>
          <w:p w14:paraId="452FFE4C" w14:textId="4E457763" w:rsidR="00B51362" w:rsidRPr="00B51362" w:rsidRDefault="00AA47B7" w:rsidP="00B51362">
            <w:pPr>
              <w:pStyle w:val="ListParagraph"/>
              <w:numPr>
                <w:ilvl w:val="0"/>
                <w:numId w:val="2"/>
              </w:numPr>
              <w:rPr>
                <w:rFonts w:ascii="Calibri" w:hAnsi="Calibri" w:cs="Calibri"/>
                <w:sz w:val="32"/>
                <w:szCs w:val="32"/>
              </w:rPr>
            </w:pPr>
            <w:r w:rsidRPr="00AA47B7">
              <w:rPr>
                <w:rFonts w:ascii="Calibri" w:hAnsi="Calibri" w:cs="Calibri"/>
              </w:rPr>
              <w:t xml:space="preserve">Materials unit will need to include some input on solids, liquids and gases from Y4 unit </w:t>
            </w:r>
            <w:r w:rsidRPr="00AA47B7">
              <w:rPr>
                <w:rFonts w:ascii="Calibri" w:hAnsi="Calibri" w:cs="Calibri"/>
              </w:rPr>
              <w:lastRenderedPageBreak/>
              <w:t>as not all children will have this prior knowledge</w:t>
            </w:r>
          </w:p>
        </w:tc>
        <w:tc>
          <w:tcPr>
            <w:tcW w:w="3847" w:type="dxa"/>
          </w:tcPr>
          <w:p w14:paraId="717222A2" w14:textId="77777777" w:rsidR="007D6D7B" w:rsidRPr="006F0014" w:rsidRDefault="00B51362" w:rsidP="007D6D7B">
            <w:pPr>
              <w:pStyle w:val="ListParagraph"/>
              <w:numPr>
                <w:ilvl w:val="0"/>
                <w:numId w:val="2"/>
              </w:numPr>
              <w:rPr>
                <w:rFonts w:ascii="Calibri" w:hAnsi="Calibri" w:cs="Calibri"/>
                <w:sz w:val="32"/>
                <w:szCs w:val="32"/>
              </w:rPr>
            </w:pPr>
            <w:r w:rsidRPr="00B51362">
              <w:rPr>
                <w:rFonts w:ascii="Calibri" w:hAnsi="Calibri" w:cs="Calibri"/>
              </w:rPr>
              <w:lastRenderedPageBreak/>
              <w:t xml:space="preserve">Grouped the </w:t>
            </w:r>
            <w:r>
              <w:rPr>
                <w:rFonts w:ascii="Calibri" w:hAnsi="Calibri" w:cs="Calibri"/>
              </w:rPr>
              <w:t xml:space="preserve">light </w:t>
            </w:r>
            <w:r w:rsidRPr="00B51362">
              <w:rPr>
                <w:rFonts w:ascii="Calibri" w:hAnsi="Calibri" w:cs="Calibri"/>
              </w:rPr>
              <w:t xml:space="preserve">units together to allow </w:t>
            </w:r>
            <w:r>
              <w:rPr>
                <w:rFonts w:ascii="Calibri" w:hAnsi="Calibri" w:cs="Calibri"/>
              </w:rPr>
              <w:t>for control in teaching order</w:t>
            </w:r>
          </w:p>
          <w:p w14:paraId="5D1782BD" w14:textId="4D5019BB" w:rsidR="006F0014" w:rsidRPr="00B51362" w:rsidRDefault="006F0014" w:rsidP="007D6D7B">
            <w:pPr>
              <w:pStyle w:val="ListParagraph"/>
              <w:numPr>
                <w:ilvl w:val="0"/>
                <w:numId w:val="2"/>
              </w:numPr>
              <w:rPr>
                <w:rFonts w:ascii="Calibri" w:hAnsi="Calibri" w:cs="Calibri"/>
                <w:sz w:val="32"/>
                <w:szCs w:val="32"/>
              </w:rPr>
            </w:pPr>
            <w:r>
              <w:rPr>
                <w:rFonts w:ascii="Calibri" w:hAnsi="Calibri" w:cs="Calibri"/>
              </w:rPr>
              <w:t>Grouped together Y5 living things and Y5 animals, including humans as the units are very well matched and make sense to teach together</w:t>
            </w:r>
          </w:p>
          <w:p w14:paraId="79EA6365" w14:textId="77777777" w:rsidR="00B51362" w:rsidRPr="00B51362" w:rsidRDefault="00B51362" w:rsidP="007D6D7B">
            <w:pPr>
              <w:pStyle w:val="ListParagraph"/>
              <w:numPr>
                <w:ilvl w:val="0"/>
                <w:numId w:val="2"/>
              </w:numPr>
              <w:rPr>
                <w:rFonts w:ascii="Calibri" w:hAnsi="Calibri" w:cs="Calibri"/>
                <w:sz w:val="32"/>
                <w:szCs w:val="32"/>
              </w:rPr>
            </w:pPr>
            <w:proofErr w:type="spellStart"/>
            <w:r w:rsidRPr="00B51362">
              <w:rPr>
                <w:rFonts w:ascii="Calibri" w:hAnsi="Calibri" w:cs="Calibri"/>
              </w:rPr>
              <w:t>Anglo-saxon</w:t>
            </w:r>
            <w:proofErr w:type="spellEnd"/>
            <w:r w:rsidRPr="00B51362">
              <w:rPr>
                <w:rFonts w:ascii="Calibri" w:hAnsi="Calibri" w:cs="Calibri"/>
              </w:rPr>
              <w:t xml:space="preserve">/Viking unit follows on well from rivers </w:t>
            </w:r>
            <w:r>
              <w:rPr>
                <w:rFonts w:ascii="Calibri" w:hAnsi="Calibri" w:cs="Calibri"/>
              </w:rPr>
              <w:t>as rivers often impacted where people settled</w:t>
            </w:r>
          </w:p>
          <w:p w14:paraId="68CC2AF8" w14:textId="77777777" w:rsidR="00B51362" w:rsidRPr="00AA47B7" w:rsidRDefault="00B51362" w:rsidP="007D6D7B">
            <w:pPr>
              <w:pStyle w:val="ListParagraph"/>
              <w:numPr>
                <w:ilvl w:val="0"/>
                <w:numId w:val="2"/>
              </w:numPr>
              <w:rPr>
                <w:rFonts w:ascii="Calibri" w:hAnsi="Calibri" w:cs="Calibri"/>
                <w:sz w:val="32"/>
                <w:szCs w:val="32"/>
              </w:rPr>
            </w:pPr>
            <w:r w:rsidRPr="00AA47B7">
              <w:rPr>
                <w:rFonts w:ascii="Calibri" w:hAnsi="Calibri" w:cs="Calibri"/>
              </w:rPr>
              <w:lastRenderedPageBreak/>
              <w:t xml:space="preserve">Golden Age </w:t>
            </w:r>
            <w:r w:rsidR="00AA47B7">
              <w:rPr>
                <w:rFonts w:ascii="Calibri" w:hAnsi="Calibri" w:cs="Calibri"/>
              </w:rPr>
              <w:t>o</w:t>
            </w:r>
            <w:r w:rsidRPr="00AA47B7">
              <w:rPr>
                <w:rFonts w:ascii="Calibri" w:hAnsi="Calibri" w:cs="Calibri"/>
              </w:rPr>
              <w:t xml:space="preserve">f Islam </w:t>
            </w:r>
            <w:r w:rsidR="00AA47B7">
              <w:rPr>
                <w:rFonts w:ascii="Calibri" w:hAnsi="Calibri" w:cs="Calibri"/>
              </w:rPr>
              <w:t xml:space="preserve">mission links well with ‘How are we connected to the rest of the world?’ mission as it traces the history of trade and transport back through history </w:t>
            </w:r>
          </w:p>
          <w:p w14:paraId="5EA6CAA4" w14:textId="531B67E0" w:rsidR="00AA47B7" w:rsidRPr="00AA47B7" w:rsidRDefault="00AA47B7" w:rsidP="007D6D7B">
            <w:pPr>
              <w:pStyle w:val="ListParagraph"/>
              <w:numPr>
                <w:ilvl w:val="0"/>
                <w:numId w:val="2"/>
              </w:numPr>
              <w:rPr>
                <w:rFonts w:ascii="Calibri" w:hAnsi="Calibri" w:cs="Calibri"/>
              </w:rPr>
            </w:pPr>
            <w:r w:rsidRPr="00AA47B7">
              <w:rPr>
                <w:rFonts w:ascii="Calibri" w:hAnsi="Calibri" w:cs="Calibri"/>
              </w:rPr>
              <w:t xml:space="preserve">Golden Age of Islam </w:t>
            </w:r>
            <w:r>
              <w:rPr>
                <w:rFonts w:ascii="Calibri" w:hAnsi="Calibri" w:cs="Calibri"/>
              </w:rPr>
              <w:t>and Anglo-Saxons/Vikings work well in same cycle as they provide a good contrast of a similar time in history in different parts of the world</w:t>
            </w:r>
            <w:r w:rsidRPr="00AA47B7">
              <w:rPr>
                <w:rFonts w:ascii="Calibri" w:hAnsi="Calibri" w:cs="Calibri"/>
              </w:rPr>
              <w:t xml:space="preserve"> </w:t>
            </w:r>
          </w:p>
          <w:p w14:paraId="5D3B93EE" w14:textId="2824FF35" w:rsidR="00AA47B7" w:rsidRPr="00B51362" w:rsidRDefault="00AA47B7" w:rsidP="007D6D7B">
            <w:pPr>
              <w:pStyle w:val="ListParagraph"/>
              <w:numPr>
                <w:ilvl w:val="0"/>
                <w:numId w:val="2"/>
              </w:numPr>
              <w:rPr>
                <w:rFonts w:ascii="Calibri" w:hAnsi="Calibri" w:cs="Calibri"/>
                <w:sz w:val="32"/>
                <w:szCs w:val="32"/>
              </w:rPr>
            </w:pPr>
            <w:r w:rsidRPr="00AA47B7">
              <w:rPr>
                <w:rFonts w:ascii="Calibri" w:hAnsi="Calibri" w:cs="Calibri"/>
              </w:rPr>
              <w:t xml:space="preserve">Golden Age of Islam links well to </w:t>
            </w:r>
            <w:r>
              <w:rPr>
                <w:rFonts w:ascii="Calibri" w:hAnsi="Calibri" w:cs="Calibri"/>
              </w:rPr>
              <w:t>L</w:t>
            </w:r>
            <w:r w:rsidRPr="00AA47B7">
              <w:rPr>
                <w:rFonts w:ascii="Calibri" w:hAnsi="Calibri" w:cs="Calibri"/>
              </w:rPr>
              <w:t xml:space="preserve">ight as </w:t>
            </w:r>
            <w:r>
              <w:rPr>
                <w:rFonts w:ascii="Calibri" w:hAnsi="Calibri" w:cs="Calibri"/>
              </w:rPr>
              <w:t>we look at the work of Early Islamic scientist, Ibn al-Haytham (the father of modern optics)</w:t>
            </w:r>
          </w:p>
        </w:tc>
        <w:tc>
          <w:tcPr>
            <w:tcW w:w="3847" w:type="dxa"/>
          </w:tcPr>
          <w:p w14:paraId="19DB4D02" w14:textId="1D3A80CD" w:rsidR="00AA47B7" w:rsidRPr="00AA47B7" w:rsidRDefault="00AA47B7" w:rsidP="00AA47B7">
            <w:pPr>
              <w:pStyle w:val="ListParagraph"/>
              <w:numPr>
                <w:ilvl w:val="0"/>
                <w:numId w:val="2"/>
              </w:numPr>
              <w:rPr>
                <w:rFonts w:ascii="Calibri" w:hAnsi="Calibri" w:cs="Calibri"/>
                <w:sz w:val="32"/>
                <w:szCs w:val="32"/>
              </w:rPr>
            </w:pPr>
            <w:r>
              <w:rPr>
                <w:rFonts w:ascii="Calibri" w:hAnsi="Calibri" w:cs="Calibri"/>
              </w:rPr>
              <w:lastRenderedPageBreak/>
              <w:t xml:space="preserve">Prehistory and Romans are in the same cycle as the Romans unit picks up exactly at the end of the prehistory unit (end of the Iron Age) so supports children’s chronological learning </w:t>
            </w:r>
          </w:p>
          <w:p w14:paraId="5413143D" w14:textId="77777777" w:rsidR="007D6D7B" w:rsidRDefault="00AA47B7" w:rsidP="00661786">
            <w:pPr>
              <w:pStyle w:val="ListParagraph"/>
              <w:numPr>
                <w:ilvl w:val="0"/>
                <w:numId w:val="2"/>
              </w:numPr>
              <w:rPr>
                <w:rFonts w:ascii="Calibri" w:hAnsi="Calibri" w:cs="Calibri"/>
              </w:rPr>
            </w:pPr>
            <w:r w:rsidRPr="00AA47B7">
              <w:rPr>
                <w:rFonts w:ascii="Calibri" w:hAnsi="Calibri" w:cs="Calibri"/>
              </w:rPr>
              <w:t>Romans links well to village/town/city mission as many local settlements have Roman roots</w:t>
            </w:r>
            <w:r>
              <w:rPr>
                <w:rFonts w:ascii="Calibri" w:hAnsi="Calibri" w:cs="Calibri"/>
              </w:rPr>
              <w:t xml:space="preserve"> (can be traced through place names)</w:t>
            </w:r>
          </w:p>
          <w:p w14:paraId="0D88DD2D" w14:textId="77777777" w:rsidR="00AA47B7" w:rsidRDefault="00AA47B7" w:rsidP="00661786">
            <w:pPr>
              <w:pStyle w:val="ListParagraph"/>
              <w:numPr>
                <w:ilvl w:val="0"/>
                <w:numId w:val="2"/>
              </w:numPr>
              <w:rPr>
                <w:rFonts w:ascii="Calibri" w:hAnsi="Calibri" w:cs="Calibri"/>
              </w:rPr>
            </w:pPr>
            <w:r>
              <w:rPr>
                <w:rFonts w:ascii="Calibri" w:hAnsi="Calibri" w:cs="Calibri"/>
              </w:rPr>
              <w:lastRenderedPageBreak/>
              <w:t xml:space="preserve">‘What is underneath our feet?’ and Evolution mission in same cycle as they are linked through fossils </w:t>
            </w:r>
          </w:p>
          <w:p w14:paraId="1164CA07" w14:textId="77777777" w:rsidR="00AA47B7" w:rsidRDefault="00AA47B7" w:rsidP="00661786">
            <w:pPr>
              <w:pStyle w:val="ListParagraph"/>
              <w:numPr>
                <w:ilvl w:val="0"/>
                <w:numId w:val="2"/>
              </w:numPr>
              <w:rPr>
                <w:rFonts w:ascii="Calibri" w:hAnsi="Calibri" w:cs="Calibri"/>
              </w:rPr>
            </w:pPr>
            <w:r>
              <w:rPr>
                <w:rFonts w:ascii="Calibri" w:hAnsi="Calibri" w:cs="Calibri"/>
              </w:rPr>
              <w:t>Prehistory and Evolution missions work well in same cycle as children require knowledge of long timelines! Also able to address misconceptions around dinosaurs living alongside humans</w:t>
            </w:r>
          </w:p>
          <w:p w14:paraId="53FD3B09" w14:textId="77777777" w:rsidR="006F0014" w:rsidRDefault="006F0014" w:rsidP="00661786">
            <w:pPr>
              <w:pStyle w:val="ListParagraph"/>
              <w:numPr>
                <w:ilvl w:val="0"/>
                <w:numId w:val="2"/>
              </w:numPr>
              <w:rPr>
                <w:rFonts w:ascii="Calibri" w:hAnsi="Calibri" w:cs="Calibri"/>
              </w:rPr>
            </w:pPr>
            <w:r>
              <w:rPr>
                <w:rFonts w:ascii="Calibri" w:hAnsi="Calibri" w:cs="Calibri"/>
              </w:rPr>
              <w:t>Sound doesn’t really link to anything so have put it alongside one of the smaller missions</w:t>
            </w:r>
          </w:p>
          <w:p w14:paraId="51A707FF" w14:textId="235FEAE9" w:rsidR="006F0014" w:rsidRPr="00AA47B7" w:rsidRDefault="006F0014" w:rsidP="00661786">
            <w:pPr>
              <w:pStyle w:val="ListParagraph"/>
              <w:numPr>
                <w:ilvl w:val="0"/>
                <w:numId w:val="2"/>
              </w:numPr>
              <w:rPr>
                <w:rFonts w:ascii="Calibri" w:hAnsi="Calibri" w:cs="Calibri"/>
              </w:rPr>
            </w:pPr>
            <w:r>
              <w:rPr>
                <w:rFonts w:ascii="Calibri" w:hAnsi="Calibri" w:cs="Calibri"/>
              </w:rPr>
              <w:t xml:space="preserve">Magnets also </w:t>
            </w:r>
            <w:proofErr w:type="gramStart"/>
            <w:r>
              <w:rPr>
                <w:rFonts w:ascii="Calibri" w:hAnsi="Calibri" w:cs="Calibri"/>
              </w:rPr>
              <w:t>doesn’t</w:t>
            </w:r>
            <w:proofErr w:type="gramEnd"/>
            <w:r>
              <w:rPr>
                <w:rFonts w:ascii="Calibri" w:hAnsi="Calibri" w:cs="Calibri"/>
              </w:rPr>
              <w:t xml:space="preserve"> really link but need to teach in this cycle to keep the balance of science equal  </w:t>
            </w:r>
          </w:p>
        </w:tc>
        <w:tc>
          <w:tcPr>
            <w:tcW w:w="3847" w:type="dxa"/>
          </w:tcPr>
          <w:p w14:paraId="10372ADE" w14:textId="3482EA05" w:rsidR="00AA47B7" w:rsidRPr="00B063CF" w:rsidRDefault="00AA47B7" w:rsidP="00AA47B7">
            <w:pPr>
              <w:pStyle w:val="ListParagraph"/>
              <w:numPr>
                <w:ilvl w:val="0"/>
                <w:numId w:val="2"/>
              </w:numPr>
              <w:rPr>
                <w:rFonts w:ascii="Calibri" w:hAnsi="Calibri" w:cs="Calibri"/>
                <w:sz w:val="32"/>
                <w:szCs w:val="32"/>
              </w:rPr>
            </w:pPr>
            <w:r w:rsidRPr="00B51362">
              <w:rPr>
                <w:rFonts w:ascii="Calibri" w:hAnsi="Calibri" w:cs="Calibri"/>
              </w:rPr>
              <w:lastRenderedPageBreak/>
              <w:t xml:space="preserve">Grouped the </w:t>
            </w:r>
            <w:r>
              <w:rPr>
                <w:rFonts w:ascii="Calibri" w:hAnsi="Calibri" w:cs="Calibri"/>
              </w:rPr>
              <w:t xml:space="preserve">classification units </w:t>
            </w:r>
            <w:r w:rsidR="00B063CF">
              <w:rPr>
                <w:rFonts w:ascii="Calibri" w:hAnsi="Calibri" w:cs="Calibri"/>
              </w:rPr>
              <w:t>to allow for control in teaching order</w:t>
            </w:r>
          </w:p>
          <w:p w14:paraId="6C4CA2B5" w14:textId="32BBB48C" w:rsidR="00B063CF" w:rsidRDefault="00B063CF" w:rsidP="00AA47B7">
            <w:pPr>
              <w:pStyle w:val="ListParagraph"/>
              <w:numPr>
                <w:ilvl w:val="0"/>
                <w:numId w:val="2"/>
              </w:numPr>
              <w:rPr>
                <w:rFonts w:ascii="Calibri" w:hAnsi="Calibri" w:cs="Calibri"/>
              </w:rPr>
            </w:pPr>
            <w:r w:rsidRPr="00B063CF">
              <w:rPr>
                <w:rFonts w:ascii="Calibri" w:hAnsi="Calibri" w:cs="Calibri"/>
              </w:rPr>
              <w:t xml:space="preserve">Have kept forces and space in same cycle as </w:t>
            </w:r>
            <w:r>
              <w:rPr>
                <w:rFonts w:ascii="Calibri" w:hAnsi="Calibri" w:cs="Calibri"/>
              </w:rPr>
              <w:t>knowledge of gravity is very useful prior knowledge to have before learning about space</w:t>
            </w:r>
          </w:p>
          <w:p w14:paraId="2DF221F2" w14:textId="778D379B" w:rsidR="00B063CF" w:rsidRDefault="00B063CF" w:rsidP="00AA47B7">
            <w:pPr>
              <w:pStyle w:val="ListParagraph"/>
              <w:numPr>
                <w:ilvl w:val="0"/>
                <w:numId w:val="2"/>
              </w:numPr>
              <w:rPr>
                <w:rFonts w:ascii="Calibri" w:hAnsi="Calibri" w:cs="Calibri"/>
              </w:rPr>
            </w:pPr>
            <w:r>
              <w:rPr>
                <w:rFonts w:ascii="Calibri" w:hAnsi="Calibri" w:cs="Calibri"/>
              </w:rPr>
              <w:t>Greeks follows on well from Space as we look at the work of Aristotle and Ptolemy</w:t>
            </w:r>
          </w:p>
          <w:p w14:paraId="06CC893C" w14:textId="321F84B8" w:rsidR="006F0014" w:rsidRPr="00B063CF" w:rsidRDefault="006F0014" w:rsidP="00AA47B7">
            <w:pPr>
              <w:pStyle w:val="ListParagraph"/>
              <w:numPr>
                <w:ilvl w:val="0"/>
                <w:numId w:val="2"/>
              </w:numPr>
              <w:rPr>
                <w:rFonts w:ascii="Calibri" w:hAnsi="Calibri" w:cs="Calibri"/>
              </w:rPr>
            </w:pPr>
            <w:r>
              <w:rPr>
                <w:rFonts w:ascii="Calibri" w:hAnsi="Calibri" w:cs="Calibri"/>
              </w:rPr>
              <w:t xml:space="preserve">Have moved the environmental change </w:t>
            </w:r>
            <w:r>
              <w:rPr>
                <w:rFonts w:ascii="Calibri" w:hAnsi="Calibri" w:cs="Calibri"/>
              </w:rPr>
              <w:lastRenderedPageBreak/>
              <w:t>objective from Y4 living things as it links perfectly with deforestation</w:t>
            </w:r>
          </w:p>
          <w:p w14:paraId="0FEAA91E" w14:textId="475AF485" w:rsidR="007D6D7B" w:rsidRDefault="007D6D7B" w:rsidP="00661786">
            <w:pPr>
              <w:rPr>
                <w:rFonts w:ascii="Calibri" w:hAnsi="Calibri" w:cs="Calibri"/>
                <w:sz w:val="36"/>
                <w:szCs w:val="36"/>
              </w:rPr>
            </w:pPr>
          </w:p>
        </w:tc>
      </w:tr>
    </w:tbl>
    <w:p w14:paraId="6815AFA8" w14:textId="77777777" w:rsidR="00661786" w:rsidRPr="00016034" w:rsidRDefault="00661786" w:rsidP="00016034">
      <w:pPr>
        <w:rPr>
          <w:rFonts w:ascii="Calibri" w:hAnsi="Calibri" w:cs="Calibri"/>
          <w:sz w:val="36"/>
          <w:szCs w:val="36"/>
        </w:rPr>
      </w:pPr>
    </w:p>
    <w:sectPr w:rsidR="00661786" w:rsidRPr="00016034" w:rsidSect="000160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kpen 4a Join">
    <w:panose1 w:val="03050602060000000000"/>
    <w:charset w:val="00"/>
    <w:family w:val="script"/>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C5AA7"/>
    <w:multiLevelType w:val="hybridMultilevel"/>
    <w:tmpl w:val="18CC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E30D16"/>
    <w:multiLevelType w:val="hybridMultilevel"/>
    <w:tmpl w:val="7122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5587151">
    <w:abstractNumId w:val="1"/>
  </w:num>
  <w:num w:numId="2" w16cid:durableId="139033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034"/>
    <w:rsid w:val="00006255"/>
    <w:rsid w:val="00016034"/>
    <w:rsid w:val="00024C07"/>
    <w:rsid w:val="00041132"/>
    <w:rsid w:val="000F1386"/>
    <w:rsid w:val="00111F65"/>
    <w:rsid w:val="001D65F9"/>
    <w:rsid w:val="001E6A84"/>
    <w:rsid w:val="002815CD"/>
    <w:rsid w:val="002B4067"/>
    <w:rsid w:val="00317657"/>
    <w:rsid w:val="003937A2"/>
    <w:rsid w:val="003D4691"/>
    <w:rsid w:val="003E58EF"/>
    <w:rsid w:val="00404B99"/>
    <w:rsid w:val="004315B5"/>
    <w:rsid w:val="004463B2"/>
    <w:rsid w:val="00461D8C"/>
    <w:rsid w:val="004A447F"/>
    <w:rsid w:val="004B601D"/>
    <w:rsid w:val="004D632D"/>
    <w:rsid w:val="00506F38"/>
    <w:rsid w:val="00513B30"/>
    <w:rsid w:val="0052224C"/>
    <w:rsid w:val="0053006E"/>
    <w:rsid w:val="00570D44"/>
    <w:rsid w:val="00594946"/>
    <w:rsid w:val="005A4922"/>
    <w:rsid w:val="005B466C"/>
    <w:rsid w:val="005C5776"/>
    <w:rsid w:val="005E3B63"/>
    <w:rsid w:val="00661786"/>
    <w:rsid w:val="006B29F4"/>
    <w:rsid w:val="006C41C6"/>
    <w:rsid w:val="006F0014"/>
    <w:rsid w:val="0071059F"/>
    <w:rsid w:val="00713CED"/>
    <w:rsid w:val="0072157B"/>
    <w:rsid w:val="00724E9D"/>
    <w:rsid w:val="007627FE"/>
    <w:rsid w:val="00771C77"/>
    <w:rsid w:val="00783B9A"/>
    <w:rsid w:val="007A520C"/>
    <w:rsid w:val="007D6D7B"/>
    <w:rsid w:val="007F18B4"/>
    <w:rsid w:val="00807762"/>
    <w:rsid w:val="008365E5"/>
    <w:rsid w:val="008B09DA"/>
    <w:rsid w:val="00975E2C"/>
    <w:rsid w:val="00984D98"/>
    <w:rsid w:val="009D4EED"/>
    <w:rsid w:val="00A149FE"/>
    <w:rsid w:val="00A655C2"/>
    <w:rsid w:val="00AA1A30"/>
    <w:rsid w:val="00AA47B7"/>
    <w:rsid w:val="00B063CF"/>
    <w:rsid w:val="00B51362"/>
    <w:rsid w:val="00B6170E"/>
    <w:rsid w:val="00BC00D9"/>
    <w:rsid w:val="00BC0EAA"/>
    <w:rsid w:val="00C055D8"/>
    <w:rsid w:val="00C3437E"/>
    <w:rsid w:val="00CC73A6"/>
    <w:rsid w:val="00CD3983"/>
    <w:rsid w:val="00CE6680"/>
    <w:rsid w:val="00D86B20"/>
    <w:rsid w:val="00DA57F5"/>
    <w:rsid w:val="00E255FC"/>
    <w:rsid w:val="00E47191"/>
    <w:rsid w:val="00F02DC0"/>
    <w:rsid w:val="00F6189B"/>
    <w:rsid w:val="00F82575"/>
    <w:rsid w:val="00F93802"/>
    <w:rsid w:val="00FA3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3FD2"/>
  <w15:chartTrackingRefBased/>
  <w15:docId w15:val="{D0FDF316-B8DC-4DA0-BD44-083B753A7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nkpen 4a Join" w:eastAsiaTheme="minorHAnsi" w:hAnsi="Linkpen 4a Join" w:cstheme="minorBidi"/>
        <w:kern w:val="2"/>
        <w:sz w:val="24"/>
        <w:szCs w:val="24"/>
        <w:lang w:val="en-GB" w:eastAsia="en-US" w:bidi="ar-SA"/>
        <w14:ligatures w14:val="standardContextual"/>
        <w14:cntxtAlts/>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0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0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03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03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603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603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03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03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03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03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03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603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603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603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603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603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6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03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03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6034"/>
    <w:pPr>
      <w:spacing w:before="160"/>
      <w:jc w:val="center"/>
    </w:pPr>
    <w:rPr>
      <w:i/>
      <w:iCs/>
      <w:color w:val="404040" w:themeColor="text1" w:themeTint="BF"/>
    </w:rPr>
  </w:style>
  <w:style w:type="character" w:customStyle="1" w:styleId="QuoteChar">
    <w:name w:val="Quote Char"/>
    <w:basedOn w:val="DefaultParagraphFont"/>
    <w:link w:val="Quote"/>
    <w:uiPriority w:val="29"/>
    <w:rsid w:val="00016034"/>
    <w:rPr>
      <w:i/>
      <w:iCs/>
      <w:color w:val="404040" w:themeColor="text1" w:themeTint="BF"/>
    </w:rPr>
  </w:style>
  <w:style w:type="paragraph" w:styleId="ListParagraph">
    <w:name w:val="List Paragraph"/>
    <w:basedOn w:val="Normal"/>
    <w:uiPriority w:val="34"/>
    <w:qFormat/>
    <w:rsid w:val="00016034"/>
    <w:pPr>
      <w:ind w:left="720"/>
      <w:contextualSpacing/>
    </w:pPr>
  </w:style>
  <w:style w:type="character" w:styleId="IntenseEmphasis">
    <w:name w:val="Intense Emphasis"/>
    <w:basedOn w:val="DefaultParagraphFont"/>
    <w:uiPriority w:val="21"/>
    <w:qFormat/>
    <w:rsid w:val="00016034"/>
    <w:rPr>
      <w:i/>
      <w:iCs/>
      <w:color w:val="0F4761" w:themeColor="accent1" w:themeShade="BF"/>
    </w:rPr>
  </w:style>
  <w:style w:type="paragraph" w:styleId="IntenseQuote">
    <w:name w:val="Intense Quote"/>
    <w:basedOn w:val="Normal"/>
    <w:next w:val="Normal"/>
    <w:link w:val="IntenseQuoteChar"/>
    <w:uiPriority w:val="30"/>
    <w:qFormat/>
    <w:rsid w:val="00016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034"/>
    <w:rPr>
      <w:i/>
      <w:iCs/>
      <w:color w:val="0F4761" w:themeColor="accent1" w:themeShade="BF"/>
    </w:rPr>
  </w:style>
  <w:style w:type="character" w:styleId="IntenseReference">
    <w:name w:val="Intense Reference"/>
    <w:basedOn w:val="DefaultParagraphFont"/>
    <w:uiPriority w:val="32"/>
    <w:qFormat/>
    <w:rsid w:val="00016034"/>
    <w:rPr>
      <w:b/>
      <w:bCs/>
      <w:smallCaps/>
      <w:color w:val="0F4761" w:themeColor="accent1" w:themeShade="BF"/>
      <w:spacing w:val="5"/>
    </w:rPr>
  </w:style>
  <w:style w:type="table" w:styleId="TableGrid">
    <w:name w:val="Table Grid"/>
    <w:basedOn w:val="TableNormal"/>
    <w:uiPriority w:val="39"/>
    <w:rsid w:val="00016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1122</Words>
  <Characters>6396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Lorelei Ireland</dc:creator>
  <cp:keywords/>
  <dc:description/>
  <cp:lastModifiedBy>Bernice Webber</cp:lastModifiedBy>
  <cp:revision>2</cp:revision>
  <dcterms:created xsi:type="dcterms:W3CDTF">2026-09-07T14:15:00Z</dcterms:created>
  <dcterms:modified xsi:type="dcterms:W3CDTF">2026-09-07T14:15:00Z</dcterms:modified>
</cp:coreProperties>
</file>